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E62D" w14:textId="524DF37E" w:rsidR="00DF3F93" w:rsidRDefault="00E5342F" w:rsidP="002D2636">
      <w:pPr>
        <w:jc w:val="center"/>
        <w:rPr>
          <w:rFonts w:ascii="Alegreya Sans" w:hAnsi="Alegreya Sans"/>
          <w:b/>
          <w:bCs/>
          <w:color w:val="000000" w:themeColor="text1"/>
          <w:sz w:val="40"/>
          <w:szCs w:val="40"/>
        </w:rPr>
      </w:pPr>
      <w:r w:rsidRPr="002D2636">
        <w:rPr>
          <w:rFonts w:ascii="Alegreya Sans" w:hAnsi="Alegreya Sans"/>
          <w:b/>
          <w:bCs/>
          <w:color w:val="000000" w:themeColor="text1"/>
          <w:sz w:val="40"/>
          <w:szCs w:val="40"/>
        </w:rPr>
        <w:t>CAGE Distance Framework</w:t>
      </w:r>
      <w:r w:rsidR="000F0056" w:rsidRPr="002D2636">
        <w:rPr>
          <w:rFonts w:ascii="Alegreya Sans" w:hAnsi="Alegreya Sans"/>
          <w:b/>
          <w:bCs/>
          <w:color w:val="000000" w:themeColor="text1"/>
          <w:sz w:val="40"/>
          <w:szCs w:val="40"/>
        </w:rPr>
        <w:t xml:space="preserve"> Analysis for Bangladesh, Ghana, and Brazil</w:t>
      </w:r>
    </w:p>
    <w:p w14:paraId="4A3744C6" w14:textId="77777777" w:rsidR="002D2636" w:rsidRPr="002D2636" w:rsidRDefault="002D2636" w:rsidP="002D2636">
      <w:pPr>
        <w:jc w:val="center"/>
        <w:rPr>
          <w:rFonts w:ascii="Alegreya Sans" w:hAnsi="Alegreya Sans"/>
          <w:b/>
          <w:bCs/>
          <w:color w:val="000000" w:themeColor="text1"/>
          <w:sz w:val="72"/>
          <w:szCs w:val="72"/>
        </w:rPr>
      </w:pPr>
    </w:p>
    <w:p w14:paraId="52BB03D5" w14:textId="77777777" w:rsidR="009C7777" w:rsidRPr="00B32D81" w:rsidRDefault="009C7777">
      <w:pPr>
        <w:rPr>
          <w:rFonts w:ascii="Alegreya Sans" w:hAnsi="Alegreya Sans"/>
          <w:color w:val="000000" w:themeColor="text1"/>
          <w:sz w:val="20"/>
          <w:szCs w:val="20"/>
        </w:rPr>
      </w:pPr>
    </w:p>
    <w:tbl>
      <w:tblPr>
        <w:tblStyle w:val="TableGrid"/>
        <w:tblW w:w="13770" w:type="dxa"/>
        <w:tblInd w:w="-365" w:type="dxa"/>
        <w:tblLayout w:type="fixed"/>
        <w:tblLook w:val="04A0" w:firstRow="1" w:lastRow="0" w:firstColumn="1" w:lastColumn="0" w:noHBand="0" w:noVBand="1"/>
      </w:tblPr>
      <w:tblGrid>
        <w:gridCol w:w="1800"/>
        <w:gridCol w:w="2880"/>
        <w:gridCol w:w="1260"/>
        <w:gridCol w:w="2520"/>
        <w:gridCol w:w="1170"/>
        <w:gridCol w:w="2790"/>
        <w:gridCol w:w="1350"/>
      </w:tblGrid>
      <w:tr w:rsidR="00C237C0" w:rsidRPr="00B32D81" w14:paraId="622C7E79" w14:textId="77777777" w:rsidTr="00C237C0">
        <w:tc>
          <w:tcPr>
            <w:tcW w:w="1800" w:type="dxa"/>
            <w:shd w:val="clear" w:color="auto" w:fill="D1D1D1" w:themeFill="background2" w:themeFillShade="E6"/>
            <w:vAlign w:val="center"/>
          </w:tcPr>
          <w:p w14:paraId="3283E714" w14:textId="7D3AE358" w:rsidR="00B32D81" w:rsidRPr="00B32D81" w:rsidRDefault="00B32D81" w:rsidP="00B32D81">
            <w:pPr>
              <w:jc w:val="center"/>
              <w:rPr>
                <w:rFonts w:ascii="Alegreya Sans" w:hAnsi="Alegreya Sans"/>
                <w:b/>
                <w:bCs/>
                <w:color w:val="000000" w:themeColor="text1"/>
                <w:sz w:val="20"/>
                <w:szCs w:val="20"/>
              </w:rPr>
            </w:pPr>
            <w:r w:rsidRPr="00B32D81">
              <w:rPr>
                <w:rFonts w:ascii="Alegreya Sans" w:hAnsi="Alegreya Sans"/>
                <w:b/>
                <w:bCs/>
                <w:color w:val="000000" w:themeColor="text1"/>
                <w:sz w:val="20"/>
                <w:szCs w:val="20"/>
              </w:rPr>
              <w:t>CAGE dimension</w:t>
            </w:r>
          </w:p>
        </w:tc>
        <w:tc>
          <w:tcPr>
            <w:tcW w:w="2880" w:type="dxa"/>
            <w:shd w:val="clear" w:color="auto" w:fill="D1D1D1" w:themeFill="background2" w:themeFillShade="E6"/>
            <w:vAlign w:val="center"/>
          </w:tcPr>
          <w:p w14:paraId="0944C7A1" w14:textId="00A9B33D" w:rsidR="00B32D81" w:rsidRPr="00B32D81" w:rsidRDefault="00B32D81" w:rsidP="00B32D81">
            <w:pPr>
              <w:jc w:val="center"/>
              <w:rPr>
                <w:rFonts w:ascii="Alegreya Sans" w:hAnsi="Alegreya Sans"/>
                <w:b/>
                <w:bCs/>
                <w:color w:val="000000" w:themeColor="text1"/>
                <w:sz w:val="20"/>
                <w:szCs w:val="20"/>
              </w:rPr>
            </w:pPr>
            <w:r w:rsidRPr="00B32D81">
              <w:rPr>
                <w:rFonts w:ascii="Alegreya Sans" w:hAnsi="Alegreya Sans"/>
                <w:b/>
                <w:bCs/>
                <w:color w:val="000000" w:themeColor="text1"/>
                <w:sz w:val="20"/>
                <w:szCs w:val="20"/>
              </w:rPr>
              <w:t>Describe distance</w:t>
            </w:r>
          </w:p>
        </w:tc>
        <w:tc>
          <w:tcPr>
            <w:tcW w:w="1260" w:type="dxa"/>
            <w:shd w:val="clear" w:color="auto" w:fill="D1D1D1" w:themeFill="background2" w:themeFillShade="E6"/>
            <w:vAlign w:val="center"/>
          </w:tcPr>
          <w:p w14:paraId="25185E52" w14:textId="0A4651B2" w:rsidR="00B32D81" w:rsidRPr="00B32D81" w:rsidRDefault="00B32D81" w:rsidP="00B32D81">
            <w:pPr>
              <w:jc w:val="center"/>
              <w:rPr>
                <w:rFonts w:ascii="Alegreya Sans" w:hAnsi="Alegreya Sans"/>
                <w:b/>
                <w:bCs/>
                <w:color w:val="000000" w:themeColor="text1"/>
                <w:sz w:val="20"/>
                <w:szCs w:val="20"/>
              </w:rPr>
            </w:pPr>
            <w:r w:rsidRPr="00B32D81">
              <w:rPr>
                <w:rFonts w:ascii="Alegreya Sans" w:hAnsi="Alegreya Sans"/>
                <w:b/>
                <w:bCs/>
                <w:color w:val="000000" w:themeColor="text1"/>
                <w:sz w:val="20"/>
                <w:szCs w:val="20"/>
              </w:rPr>
              <w:t xml:space="preserve">Quantify distance </w:t>
            </w:r>
            <w:r w:rsidRPr="00B32D81">
              <w:rPr>
                <w:rFonts w:ascii="Alegreya Sans" w:hAnsi="Alegreya Sans"/>
                <w:b/>
                <w:bCs/>
                <w:color w:val="000000" w:themeColor="text1"/>
                <w:sz w:val="16"/>
                <w:szCs w:val="16"/>
              </w:rPr>
              <w:t>(high/medium /low)</w:t>
            </w:r>
          </w:p>
        </w:tc>
        <w:tc>
          <w:tcPr>
            <w:tcW w:w="2520" w:type="dxa"/>
            <w:shd w:val="clear" w:color="auto" w:fill="D1D1D1" w:themeFill="background2" w:themeFillShade="E6"/>
            <w:vAlign w:val="center"/>
          </w:tcPr>
          <w:p w14:paraId="2EAB2B67" w14:textId="3A3124DC" w:rsidR="00B32D81" w:rsidRPr="00B32D81" w:rsidRDefault="00B32D81" w:rsidP="00B32D81">
            <w:pPr>
              <w:jc w:val="center"/>
              <w:rPr>
                <w:rFonts w:ascii="Alegreya Sans" w:hAnsi="Alegreya Sans"/>
                <w:b/>
                <w:bCs/>
                <w:color w:val="000000" w:themeColor="text1"/>
                <w:sz w:val="20"/>
                <w:szCs w:val="20"/>
              </w:rPr>
            </w:pPr>
            <w:r w:rsidRPr="00B32D81">
              <w:rPr>
                <w:rFonts w:ascii="Alegreya Sans" w:hAnsi="Alegreya Sans"/>
                <w:b/>
                <w:bCs/>
                <w:color w:val="000000" w:themeColor="text1"/>
                <w:sz w:val="20"/>
                <w:szCs w:val="20"/>
              </w:rPr>
              <w:t>Describe distance</w:t>
            </w:r>
          </w:p>
        </w:tc>
        <w:tc>
          <w:tcPr>
            <w:tcW w:w="1170" w:type="dxa"/>
            <w:shd w:val="clear" w:color="auto" w:fill="D1D1D1" w:themeFill="background2" w:themeFillShade="E6"/>
            <w:vAlign w:val="center"/>
          </w:tcPr>
          <w:p w14:paraId="68609089" w14:textId="1A746D3B" w:rsidR="00B32D81" w:rsidRPr="00B32D81" w:rsidRDefault="00B32D81" w:rsidP="00B32D81">
            <w:pPr>
              <w:jc w:val="center"/>
              <w:rPr>
                <w:rFonts w:ascii="Alegreya Sans" w:hAnsi="Alegreya Sans"/>
                <w:b/>
                <w:bCs/>
                <w:color w:val="000000" w:themeColor="text1"/>
                <w:sz w:val="20"/>
                <w:szCs w:val="20"/>
              </w:rPr>
            </w:pPr>
            <w:r w:rsidRPr="00B32D81">
              <w:rPr>
                <w:rFonts w:ascii="Alegreya Sans" w:hAnsi="Alegreya Sans"/>
                <w:b/>
                <w:bCs/>
                <w:color w:val="000000" w:themeColor="text1"/>
                <w:sz w:val="20"/>
                <w:szCs w:val="20"/>
              </w:rPr>
              <w:t xml:space="preserve">Quantify distance </w:t>
            </w:r>
            <w:r w:rsidRPr="00B32D81">
              <w:rPr>
                <w:rFonts w:ascii="Alegreya Sans" w:hAnsi="Alegreya Sans"/>
                <w:b/>
                <w:bCs/>
                <w:color w:val="000000" w:themeColor="text1"/>
                <w:sz w:val="16"/>
                <w:szCs w:val="16"/>
              </w:rPr>
              <w:t>(high/medium /low)</w:t>
            </w:r>
          </w:p>
        </w:tc>
        <w:tc>
          <w:tcPr>
            <w:tcW w:w="2790" w:type="dxa"/>
            <w:shd w:val="clear" w:color="auto" w:fill="D1D1D1" w:themeFill="background2" w:themeFillShade="E6"/>
            <w:vAlign w:val="center"/>
          </w:tcPr>
          <w:p w14:paraId="77ACE5EE" w14:textId="356F24A1" w:rsidR="00B32D81" w:rsidRPr="00B32D81" w:rsidRDefault="00B32D81" w:rsidP="00B32D81">
            <w:pPr>
              <w:jc w:val="center"/>
              <w:rPr>
                <w:rFonts w:ascii="Alegreya Sans" w:hAnsi="Alegreya Sans"/>
                <w:b/>
                <w:bCs/>
                <w:color w:val="000000" w:themeColor="text1"/>
                <w:sz w:val="20"/>
                <w:szCs w:val="20"/>
              </w:rPr>
            </w:pPr>
            <w:r w:rsidRPr="00B32D81">
              <w:rPr>
                <w:rFonts w:ascii="Alegreya Sans" w:hAnsi="Alegreya Sans"/>
                <w:b/>
                <w:bCs/>
                <w:color w:val="000000" w:themeColor="text1"/>
                <w:sz w:val="20"/>
                <w:szCs w:val="20"/>
              </w:rPr>
              <w:t>Describe distance</w:t>
            </w:r>
          </w:p>
        </w:tc>
        <w:tc>
          <w:tcPr>
            <w:tcW w:w="1350" w:type="dxa"/>
            <w:shd w:val="clear" w:color="auto" w:fill="D1D1D1" w:themeFill="background2" w:themeFillShade="E6"/>
            <w:vAlign w:val="center"/>
          </w:tcPr>
          <w:p w14:paraId="2CC6D029" w14:textId="53B1F038" w:rsidR="00B32D81" w:rsidRPr="00B32D81" w:rsidRDefault="00B32D81" w:rsidP="00B32D81">
            <w:pPr>
              <w:jc w:val="center"/>
              <w:rPr>
                <w:rFonts w:ascii="Alegreya Sans" w:hAnsi="Alegreya Sans"/>
                <w:b/>
                <w:bCs/>
                <w:color w:val="000000" w:themeColor="text1"/>
                <w:sz w:val="20"/>
                <w:szCs w:val="20"/>
              </w:rPr>
            </w:pPr>
            <w:r w:rsidRPr="00B32D81">
              <w:rPr>
                <w:rFonts w:ascii="Alegreya Sans" w:hAnsi="Alegreya Sans"/>
                <w:b/>
                <w:bCs/>
                <w:color w:val="000000" w:themeColor="text1"/>
                <w:sz w:val="20"/>
                <w:szCs w:val="20"/>
              </w:rPr>
              <w:t xml:space="preserve">Quantify distance </w:t>
            </w:r>
            <w:r w:rsidRPr="00B32D81">
              <w:rPr>
                <w:rFonts w:ascii="Alegreya Sans" w:hAnsi="Alegreya Sans"/>
                <w:b/>
                <w:bCs/>
                <w:color w:val="000000" w:themeColor="text1"/>
                <w:sz w:val="16"/>
                <w:szCs w:val="16"/>
              </w:rPr>
              <w:t>(high/medium /low)</w:t>
            </w:r>
          </w:p>
        </w:tc>
      </w:tr>
      <w:tr w:rsidR="00B32D81" w:rsidRPr="00B32D81" w14:paraId="01015DD8" w14:textId="77777777" w:rsidTr="00C237C0">
        <w:trPr>
          <w:trHeight w:val="728"/>
        </w:trPr>
        <w:tc>
          <w:tcPr>
            <w:tcW w:w="1800" w:type="dxa"/>
          </w:tcPr>
          <w:p w14:paraId="0869EC2B" w14:textId="77777777" w:rsidR="00B32D81" w:rsidRPr="00B32D81" w:rsidRDefault="00B32D81" w:rsidP="00B32D81">
            <w:pPr>
              <w:rPr>
                <w:rFonts w:ascii="Alegreya Sans" w:hAnsi="Alegreya Sans"/>
                <w:color w:val="000000" w:themeColor="text1"/>
                <w:sz w:val="20"/>
                <w:szCs w:val="20"/>
              </w:rPr>
            </w:pPr>
          </w:p>
        </w:tc>
        <w:tc>
          <w:tcPr>
            <w:tcW w:w="4140" w:type="dxa"/>
            <w:gridSpan w:val="2"/>
            <w:shd w:val="clear" w:color="auto" w:fill="EEEEEE"/>
            <w:vAlign w:val="center"/>
          </w:tcPr>
          <w:p w14:paraId="3378C332" w14:textId="1A7B8E7A" w:rsidR="00B32D81" w:rsidRPr="00B32D81" w:rsidRDefault="00B32D81" w:rsidP="00B32D81">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Country 1:</w:t>
            </w:r>
            <w:r w:rsidRPr="00B32D81">
              <w:rPr>
                <w:rFonts w:ascii="Alegreya Sans" w:hAnsi="Alegreya Sans"/>
                <w:b/>
                <w:bCs/>
                <w:color w:val="000000" w:themeColor="text1"/>
                <w:sz w:val="20"/>
                <w:szCs w:val="20"/>
              </w:rPr>
              <w:t xml:space="preserve"> Bangladesh</w:t>
            </w:r>
          </w:p>
        </w:tc>
        <w:tc>
          <w:tcPr>
            <w:tcW w:w="3690" w:type="dxa"/>
            <w:gridSpan w:val="2"/>
            <w:shd w:val="clear" w:color="auto" w:fill="EEEEEE"/>
            <w:vAlign w:val="center"/>
          </w:tcPr>
          <w:p w14:paraId="0C272727" w14:textId="07522FC1" w:rsidR="00B32D81" w:rsidRPr="00B32D81" w:rsidRDefault="00B32D81" w:rsidP="00B32D81">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 xml:space="preserve">Country </w:t>
            </w:r>
            <w:r w:rsidRPr="00B32D81">
              <w:rPr>
                <w:rFonts w:ascii="Alegreya Sans" w:hAnsi="Alegreya Sans"/>
                <w:b/>
                <w:bCs/>
                <w:color w:val="000000" w:themeColor="text1"/>
                <w:sz w:val="20"/>
                <w:szCs w:val="20"/>
              </w:rPr>
              <w:t>2</w:t>
            </w:r>
            <w:r w:rsidRPr="00B32D81">
              <w:rPr>
                <w:rFonts w:ascii="Alegreya Sans" w:hAnsi="Alegreya Sans"/>
                <w:b/>
                <w:bCs/>
                <w:color w:val="000000" w:themeColor="text1"/>
                <w:sz w:val="20"/>
                <w:szCs w:val="20"/>
              </w:rPr>
              <w:t>:</w:t>
            </w:r>
            <w:r w:rsidRPr="00B32D81">
              <w:rPr>
                <w:rFonts w:ascii="Alegreya Sans" w:hAnsi="Alegreya Sans"/>
                <w:b/>
                <w:bCs/>
                <w:color w:val="000000" w:themeColor="text1"/>
                <w:sz w:val="20"/>
                <w:szCs w:val="20"/>
              </w:rPr>
              <w:t xml:space="preserve"> Ghana</w:t>
            </w:r>
          </w:p>
        </w:tc>
        <w:tc>
          <w:tcPr>
            <w:tcW w:w="4140" w:type="dxa"/>
            <w:gridSpan w:val="2"/>
            <w:shd w:val="clear" w:color="auto" w:fill="EEEEEE"/>
            <w:vAlign w:val="center"/>
          </w:tcPr>
          <w:p w14:paraId="4EADEA46" w14:textId="79C17C01" w:rsidR="00B32D81" w:rsidRPr="00B32D81" w:rsidRDefault="00B32D81" w:rsidP="00B32D81">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Country </w:t>
            </w:r>
            <w:r w:rsidRPr="00B32D81">
              <w:rPr>
                <w:rFonts w:ascii="Alegreya Sans" w:hAnsi="Alegreya Sans"/>
                <w:b/>
                <w:bCs/>
                <w:color w:val="000000" w:themeColor="text1"/>
                <w:sz w:val="20"/>
                <w:szCs w:val="20"/>
              </w:rPr>
              <w:t>3</w:t>
            </w:r>
            <w:r w:rsidRPr="00B32D81">
              <w:rPr>
                <w:rFonts w:ascii="Alegreya Sans" w:hAnsi="Alegreya Sans"/>
                <w:b/>
                <w:bCs/>
                <w:color w:val="000000" w:themeColor="text1"/>
                <w:sz w:val="20"/>
                <w:szCs w:val="20"/>
              </w:rPr>
              <w:t>:</w:t>
            </w:r>
            <w:r w:rsidRPr="00B32D81">
              <w:rPr>
                <w:rFonts w:ascii="Alegreya Sans" w:hAnsi="Alegreya Sans"/>
                <w:b/>
                <w:bCs/>
                <w:color w:val="000000" w:themeColor="text1"/>
                <w:sz w:val="20"/>
                <w:szCs w:val="20"/>
              </w:rPr>
              <w:t xml:space="preserve"> Brazil</w:t>
            </w:r>
          </w:p>
        </w:tc>
      </w:tr>
      <w:tr w:rsidR="00C237C0" w:rsidRPr="00B32D81" w14:paraId="696F9BC9" w14:textId="77777777" w:rsidTr="00C237C0">
        <w:tc>
          <w:tcPr>
            <w:tcW w:w="1800" w:type="dxa"/>
          </w:tcPr>
          <w:p w14:paraId="2B369B41" w14:textId="77777777" w:rsidR="006302D9" w:rsidRPr="00B32D81" w:rsidRDefault="006302D9" w:rsidP="000A216B">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 xml:space="preserve">Cultural </w:t>
            </w:r>
          </w:p>
          <w:p w14:paraId="5FFCD008" w14:textId="54889E83" w:rsidR="006302D9" w:rsidRPr="00B32D81" w:rsidRDefault="00B32D81" w:rsidP="000A216B">
            <w:pPr>
              <w:rPr>
                <w:rFonts w:ascii="Alegreya Sans" w:hAnsi="Alegreya Sans"/>
                <w:color w:val="000000" w:themeColor="text1"/>
                <w:sz w:val="20"/>
                <w:szCs w:val="20"/>
              </w:rPr>
            </w:pPr>
            <w:r>
              <w:rPr>
                <w:rFonts w:ascii="Alegreya Sans" w:hAnsi="Alegreya Sans"/>
                <w:b/>
                <w:bCs/>
                <w:color w:val="000000" w:themeColor="text1"/>
                <w:sz w:val="20"/>
                <w:szCs w:val="20"/>
              </w:rPr>
              <w:t>d</w:t>
            </w:r>
            <w:r w:rsidR="006302D9" w:rsidRPr="00B32D81">
              <w:rPr>
                <w:rFonts w:ascii="Alegreya Sans" w:hAnsi="Alegreya Sans"/>
                <w:b/>
                <w:bCs/>
                <w:color w:val="000000" w:themeColor="text1"/>
                <w:sz w:val="20"/>
                <w:szCs w:val="20"/>
              </w:rPr>
              <w:t>istance</w:t>
            </w:r>
          </w:p>
        </w:tc>
        <w:tc>
          <w:tcPr>
            <w:tcW w:w="2880" w:type="dxa"/>
          </w:tcPr>
          <w:p w14:paraId="1435AD4F" w14:textId="77777777" w:rsidR="006302D9" w:rsidRPr="00B32D81" w:rsidRDefault="006302D9" w:rsidP="007448A9">
            <w:pPr>
              <w:rPr>
                <w:rFonts w:ascii="Alegreya Sans" w:hAnsi="Alegreya Sans"/>
                <w:color w:val="000000" w:themeColor="text1"/>
                <w:sz w:val="20"/>
                <w:szCs w:val="20"/>
              </w:rPr>
            </w:pPr>
            <w:r w:rsidRPr="00B32D81">
              <w:rPr>
                <w:rFonts w:ascii="Alegreya Sans" w:hAnsi="Alegreya Sans"/>
                <w:b/>
                <w:bCs/>
                <w:color w:val="000000" w:themeColor="text1"/>
                <w:sz w:val="20"/>
                <w:szCs w:val="20"/>
              </w:rPr>
              <w:t>Language</w:t>
            </w:r>
            <w:r w:rsidRPr="00B32D81">
              <w:rPr>
                <w:rFonts w:ascii="Alegreya Sans" w:hAnsi="Alegreya Sans"/>
                <w:color w:val="000000" w:themeColor="text1"/>
                <w:sz w:val="20"/>
                <w:szCs w:val="20"/>
              </w:rPr>
              <w:t>: The official language is Bengali. While English is used in business and education, language barriers can still exist due to accents and regional dialects. </w:t>
            </w:r>
          </w:p>
          <w:p w14:paraId="582E6A80" w14:textId="77777777" w:rsidR="006302D9" w:rsidRPr="00B32D81" w:rsidRDefault="006302D9" w:rsidP="007448A9">
            <w:pPr>
              <w:ind w:left="720"/>
              <w:rPr>
                <w:rFonts w:ascii="Alegreya Sans" w:hAnsi="Alegreya Sans"/>
                <w:color w:val="000000" w:themeColor="text1"/>
                <w:sz w:val="20"/>
                <w:szCs w:val="20"/>
              </w:rPr>
            </w:pPr>
          </w:p>
          <w:p w14:paraId="6A467395" w14:textId="4DF8ADC0" w:rsidR="006302D9" w:rsidRPr="00B32D81" w:rsidRDefault="006302D9" w:rsidP="007448A9">
            <w:pPr>
              <w:rPr>
                <w:rFonts w:ascii="Alegreya Sans" w:hAnsi="Alegreya Sans"/>
                <w:color w:val="000000" w:themeColor="text1"/>
                <w:sz w:val="20"/>
                <w:szCs w:val="20"/>
              </w:rPr>
            </w:pPr>
            <w:r w:rsidRPr="00B32D81">
              <w:rPr>
                <w:rFonts w:ascii="Alegreya Sans" w:hAnsi="Alegreya Sans"/>
                <w:b/>
                <w:bCs/>
                <w:color w:val="000000" w:themeColor="text1"/>
                <w:sz w:val="20"/>
                <w:szCs w:val="20"/>
              </w:rPr>
              <w:t>Religion</w:t>
            </w:r>
            <w:r w:rsidRPr="00B32D81">
              <w:rPr>
                <w:rFonts w:ascii="Alegreya Sans" w:hAnsi="Alegreya Sans"/>
                <w:color w:val="000000" w:themeColor="text1"/>
                <w:sz w:val="20"/>
                <w:szCs w:val="20"/>
              </w:rPr>
              <w:t>: Bangladesh is predominantly Muslim (about 90%), whereas the U.S. has a Christian majority. Religious differences can influence business practices and consumer behavior. </w:t>
            </w:r>
          </w:p>
          <w:p w14:paraId="38FE8B81" w14:textId="77777777" w:rsidR="006302D9" w:rsidRPr="00B32D81" w:rsidRDefault="006302D9" w:rsidP="007D09C4">
            <w:pPr>
              <w:rPr>
                <w:rFonts w:ascii="Alegreya Sans" w:hAnsi="Alegreya Sans"/>
                <w:b/>
                <w:bCs/>
                <w:color w:val="000000" w:themeColor="text1"/>
                <w:sz w:val="20"/>
                <w:szCs w:val="20"/>
              </w:rPr>
            </w:pPr>
          </w:p>
          <w:p w14:paraId="2BCD0AB3" w14:textId="67967634" w:rsidR="006302D9" w:rsidRPr="00B32D81" w:rsidRDefault="006302D9" w:rsidP="007D09C4">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Societal </w:t>
            </w:r>
            <w:r w:rsidR="00AF0B88">
              <w:rPr>
                <w:rFonts w:ascii="Alegreya Sans" w:hAnsi="Alegreya Sans"/>
                <w:b/>
                <w:bCs/>
                <w:color w:val="000000" w:themeColor="text1"/>
                <w:sz w:val="20"/>
                <w:szCs w:val="20"/>
              </w:rPr>
              <w:t>n</w:t>
            </w:r>
            <w:r w:rsidRPr="00B32D81">
              <w:rPr>
                <w:rFonts w:ascii="Alegreya Sans" w:hAnsi="Alegreya Sans"/>
                <w:b/>
                <w:bCs/>
                <w:color w:val="000000" w:themeColor="text1"/>
                <w:sz w:val="20"/>
                <w:szCs w:val="20"/>
              </w:rPr>
              <w:t>orms</w:t>
            </w:r>
            <w:r w:rsidRPr="00B32D81">
              <w:rPr>
                <w:rFonts w:ascii="Alegreya Sans" w:hAnsi="Alegreya Sans"/>
                <w:color w:val="000000" w:themeColor="text1"/>
                <w:sz w:val="20"/>
                <w:szCs w:val="20"/>
              </w:rPr>
              <w:t>: Bangladesh has a collectivist culture, emphasizing group goals over individual desires. The U.S., conversely, values individualism. </w:t>
            </w:r>
          </w:p>
          <w:p w14:paraId="1F289D7D" w14:textId="77777777" w:rsidR="006302D9" w:rsidRPr="00B32D81" w:rsidRDefault="006302D9" w:rsidP="007D09C4">
            <w:pPr>
              <w:rPr>
                <w:rFonts w:ascii="Alegreya Sans" w:hAnsi="Alegreya Sans"/>
                <w:b/>
                <w:bCs/>
                <w:color w:val="000000" w:themeColor="text1"/>
                <w:sz w:val="20"/>
                <w:szCs w:val="20"/>
              </w:rPr>
            </w:pPr>
          </w:p>
          <w:p w14:paraId="00C5A837" w14:textId="7A8B2033" w:rsidR="006302D9" w:rsidRPr="00B32D81" w:rsidRDefault="006302D9" w:rsidP="000A216B">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Power </w:t>
            </w:r>
            <w:r w:rsidR="00AF0B88">
              <w:rPr>
                <w:rFonts w:ascii="Alegreya Sans" w:hAnsi="Alegreya Sans"/>
                <w:b/>
                <w:bCs/>
                <w:color w:val="000000" w:themeColor="text1"/>
                <w:sz w:val="20"/>
                <w:szCs w:val="20"/>
              </w:rPr>
              <w:t>d</w:t>
            </w:r>
            <w:r w:rsidRPr="00B32D81">
              <w:rPr>
                <w:rFonts w:ascii="Alegreya Sans" w:hAnsi="Alegreya Sans"/>
                <w:b/>
                <w:bCs/>
                <w:color w:val="000000" w:themeColor="text1"/>
                <w:sz w:val="20"/>
                <w:szCs w:val="20"/>
              </w:rPr>
              <w:t>istance</w:t>
            </w:r>
            <w:r w:rsidRPr="00B32D81">
              <w:rPr>
                <w:rFonts w:ascii="Alegreya Sans" w:hAnsi="Alegreya Sans"/>
                <w:color w:val="000000" w:themeColor="text1"/>
                <w:sz w:val="20"/>
                <w:szCs w:val="20"/>
              </w:rPr>
              <w:t>: Bangladesh has a higher acceptance of hierarchical structures, which can affect organizational dynamics and negotiations. </w:t>
            </w:r>
          </w:p>
        </w:tc>
        <w:tc>
          <w:tcPr>
            <w:tcW w:w="1260" w:type="dxa"/>
          </w:tcPr>
          <w:p w14:paraId="7BBD5A49" w14:textId="0964D8FD" w:rsidR="006302D9" w:rsidRPr="00B32D81" w:rsidRDefault="002F3CA4" w:rsidP="00915F22">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High</w:t>
            </w:r>
          </w:p>
        </w:tc>
        <w:tc>
          <w:tcPr>
            <w:tcW w:w="2520" w:type="dxa"/>
          </w:tcPr>
          <w:p w14:paraId="40788702" w14:textId="3387CC82" w:rsidR="006302D9" w:rsidRPr="00B32D81" w:rsidRDefault="006302D9" w:rsidP="00915F22">
            <w:pPr>
              <w:rPr>
                <w:rFonts w:ascii="Alegreya Sans" w:hAnsi="Alegreya Sans"/>
                <w:color w:val="000000" w:themeColor="text1"/>
                <w:sz w:val="20"/>
                <w:szCs w:val="20"/>
              </w:rPr>
            </w:pPr>
            <w:r w:rsidRPr="00B32D81">
              <w:rPr>
                <w:rFonts w:ascii="Alegreya Sans" w:hAnsi="Alegreya Sans"/>
                <w:b/>
                <w:bCs/>
                <w:color w:val="000000" w:themeColor="text1"/>
                <w:sz w:val="20"/>
                <w:szCs w:val="20"/>
              </w:rPr>
              <w:t>Language</w:t>
            </w:r>
            <w:r w:rsidRPr="00B32D81">
              <w:rPr>
                <w:rFonts w:ascii="Alegreya Sans" w:hAnsi="Alegreya Sans"/>
                <w:color w:val="000000" w:themeColor="text1"/>
                <w:sz w:val="20"/>
                <w:szCs w:val="20"/>
              </w:rPr>
              <w:t>: English is the official language, minimizing language barriers. </w:t>
            </w:r>
          </w:p>
          <w:p w14:paraId="5D36FA2C" w14:textId="77777777" w:rsidR="006302D9" w:rsidRPr="00B32D81" w:rsidRDefault="006302D9" w:rsidP="00915F22">
            <w:pPr>
              <w:rPr>
                <w:rFonts w:ascii="Alegreya Sans" w:hAnsi="Alegreya Sans"/>
                <w:b/>
                <w:bCs/>
                <w:color w:val="000000" w:themeColor="text1"/>
                <w:sz w:val="20"/>
                <w:szCs w:val="20"/>
              </w:rPr>
            </w:pPr>
          </w:p>
          <w:p w14:paraId="6AE03383" w14:textId="2D9D770A" w:rsidR="006302D9" w:rsidRPr="00B32D81" w:rsidRDefault="006302D9" w:rsidP="00915F22">
            <w:pPr>
              <w:rPr>
                <w:rFonts w:ascii="Alegreya Sans" w:hAnsi="Alegreya Sans"/>
                <w:color w:val="000000" w:themeColor="text1"/>
                <w:sz w:val="20"/>
                <w:szCs w:val="20"/>
              </w:rPr>
            </w:pPr>
            <w:r w:rsidRPr="00B32D81">
              <w:rPr>
                <w:rFonts w:ascii="Alegreya Sans" w:hAnsi="Alegreya Sans"/>
                <w:b/>
                <w:bCs/>
                <w:color w:val="000000" w:themeColor="text1"/>
                <w:sz w:val="20"/>
                <w:szCs w:val="20"/>
              </w:rPr>
              <w:t>Religion</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Ghana is p</w:t>
            </w:r>
            <w:r w:rsidRPr="00B32D81">
              <w:rPr>
                <w:rFonts w:ascii="Alegreya Sans" w:hAnsi="Alegreya Sans"/>
                <w:color w:val="000000" w:themeColor="text1"/>
                <w:sz w:val="20"/>
                <w:szCs w:val="20"/>
              </w:rPr>
              <w:t>redominantly Christian (over 70%), like the U.S., which can ease cultural integration. </w:t>
            </w:r>
          </w:p>
          <w:p w14:paraId="2481BC01" w14:textId="77777777" w:rsidR="006302D9" w:rsidRPr="00B32D81" w:rsidRDefault="006302D9" w:rsidP="00915F22">
            <w:pPr>
              <w:rPr>
                <w:rFonts w:ascii="Alegreya Sans" w:hAnsi="Alegreya Sans"/>
                <w:b/>
                <w:bCs/>
                <w:color w:val="000000" w:themeColor="text1"/>
                <w:sz w:val="20"/>
                <w:szCs w:val="20"/>
              </w:rPr>
            </w:pPr>
          </w:p>
          <w:p w14:paraId="362515FC" w14:textId="721DC1B6" w:rsidR="006302D9" w:rsidRPr="00B32D81" w:rsidRDefault="006302D9" w:rsidP="00915F22">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Societal </w:t>
            </w:r>
            <w:r w:rsidR="00C237C0">
              <w:rPr>
                <w:rFonts w:ascii="Alegreya Sans" w:hAnsi="Alegreya Sans"/>
                <w:b/>
                <w:bCs/>
                <w:color w:val="000000" w:themeColor="text1"/>
                <w:sz w:val="20"/>
                <w:szCs w:val="20"/>
              </w:rPr>
              <w:t>n</w:t>
            </w:r>
            <w:r w:rsidRPr="00B32D81">
              <w:rPr>
                <w:rFonts w:ascii="Alegreya Sans" w:hAnsi="Alegreya Sans"/>
                <w:b/>
                <w:bCs/>
                <w:color w:val="000000" w:themeColor="text1"/>
                <w:sz w:val="20"/>
                <w:szCs w:val="20"/>
              </w:rPr>
              <w:t>orms</w:t>
            </w:r>
            <w:r w:rsidRPr="00B32D81">
              <w:rPr>
                <w:rFonts w:ascii="Alegreya Sans" w:hAnsi="Alegreya Sans"/>
                <w:color w:val="000000" w:themeColor="text1"/>
                <w:sz w:val="20"/>
                <w:szCs w:val="20"/>
              </w:rPr>
              <w:t>: Ghanaian culture leans toward</w:t>
            </w:r>
            <w:r w:rsidR="00A12C89">
              <w:rPr>
                <w:rFonts w:ascii="Alegreya Sans" w:hAnsi="Alegreya Sans"/>
                <w:color w:val="000000" w:themeColor="text1"/>
                <w:sz w:val="20"/>
                <w:szCs w:val="20"/>
              </w:rPr>
              <w:t xml:space="preserve"> </w:t>
            </w:r>
            <w:r w:rsidRPr="00B32D81">
              <w:rPr>
                <w:rFonts w:ascii="Alegreya Sans" w:hAnsi="Alegreya Sans"/>
                <w:color w:val="000000" w:themeColor="text1"/>
                <w:sz w:val="20"/>
                <w:szCs w:val="20"/>
              </w:rPr>
              <w:t>collectivism, valuing community and family ties. </w:t>
            </w:r>
          </w:p>
          <w:p w14:paraId="3AC00C33" w14:textId="77777777" w:rsidR="006302D9" w:rsidRPr="00B32D81" w:rsidRDefault="006302D9" w:rsidP="00915F22">
            <w:pPr>
              <w:rPr>
                <w:rFonts w:ascii="Alegreya Sans" w:hAnsi="Alegreya Sans"/>
                <w:b/>
                <w:bCs/>
                <w:color w:val="000000" w:themeColor="text1"/>
                <w:sz w:val="20"/>
                <w:szCs w:val="20"/>
              </w:rPr>
            </w:pPr>
          </w:p>
          <w:p w14:paraId="47C945E1" w14:textId="471D8F77" w:rsidR="006302D9" w:rsidRPr="00B32D81" w:rsidRDefault="006302D9" w:rsidP="00915F22">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Communication </w:t>
            </w:r>
            <w:r w:rsidR="00C237C0">
              <w:rPr>
                <w:rFonts w:ascii="Alegreya Sans" w:hAnsi="Alegreya Sans"/>
                <w:b/>
                <w:bCs/>
                <w:color w:val="000000" w:themeColor="text1"/>
                <w:sz w:val="20"/>
                <w:szCs w:val="20"/>
              </w:rPr>
              <w:t>s</w:t>
            </w:r>
            <w:r w:rsidRPr="00B32D81">
              <w:rPr>
                <w:rFonts w:ascii="Alegreya Sans" w:hAnsi="Alegreya Sans"/>
                <w:b/>
                <w:bCs/>
                <w:color w:val="000000" w:themeColor="text1"/>
                <w:sz w:val="20"/>
                <w:szCs w:val="20"/>
              </w:rPr>
              <w:t>tyles</w:t>
            </w:r>
            <w:r w:rsidRPr="00B32D81">
              <w:rPr>
                <w:rFonts w:ascii="Alegreya Sans" w:hAnsi="Alegreya Sans"/>
                <w:color w:val="000000" w:themeColor="text1"/>
                <w:sz w:val="20"/>
                <w:szCs w:val="20"/>
              </w:rPr>
              <w:t>: Indirect communication is common, which may differ from the direct approach typical in the U.S. </w:t>
            </w:r>
          </w:p>
          <w:p w14:paraId="39D2E946" w14:textId="77777777" w:rsidR="006302D9" w:rsidRPr="00B32D81" w:rsidRDefault="006302D9" w:rsidP="000A216B">
            <w:pPr>
              <w:rPr>
                <w:rFonts w:ascii="Alegreya Sans" w:hAnsi="Alegreya Sans"/>
                <w:color w:val="000000" w:themeColor="text1"/>
                <w:sz w:val="20"/>
                <w:szCs w:val="20"/>
              </w:rPr>
            </w:pPr>
          </w:p>
        </w:tc>
        <w:tc>
          <w:tcPr>
            <w:tcW w:w="1170" w:type="dxa"/>
          </w:tcPr>
          <w:p w14:paraId="529475AC" w14:textId="30D0148B" w:rsidR="006302D9" w:rsidRPr="00B32D81" w:rsidRDefault="002F3CA4" w:rsidP="00EB7C12">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Medium</w:t>
            </w:r>
          </w:p>
        </w:tc>
        <w:tc>
          <w:tcPr>
            <w:tcW w:w="2790" w:type="dxa"/>
          </w:tcPr>
          <w:p w14:paraId="209232A7" w14:textId="7262C7B6" w:rsidR="006302D9" w:rsidRPr="00B32D81" w:rsidRDefault="006302D9" w:rsidP="00EB7C12">
            <w:pPr>
              <w:rPr>
                <w:rFonts w:ascii="Alegreya Sans" w:hAnsi="Alegreya Sans"/>
                <w:color w:val="000000" w:themeColor="text1"/>
                <w:sz w:val="20"/>
                <w:szCs w:val="20"/>
              </w:rPr>
            </w:pPr>
            <w:r w:rsidRPr="00B32D81">
              <w:rPr>
                <w:rFonts w:ascii="Alegreya Sans" w:hAnsi="Alegreya Sans"/>
                <w:b/>
                <w:bCs/>
                <w:color w:val="000000" w:themeColor="text1"/>
                <w:sz w:val="20"/>
                <w:szCs w:val="20"/>
              </w:rPr>
              <w:t>Language</w:t>
            </w:r>
            <w:r w:rsidRPr="00B32D81">
              <w:rPr>
                <w:rFonts w:ascii="Alegreya Sans" w:hAnsi="Alegreya Sans"/>
                <w:color w:val="000000" w:themeColor="text1"/>
                <w:sz w:val="20"/>
                <w:szCs w:val="20"/>
              </w:rPr>
              <w:t>: Portuguese is the official language. While English proficiency is increasing, language barriers can still exist. </w:t>
            </w:r>
          </w:p>
          <w:p w14:paraId="468E2394" w14:textId="77777777" w:rsidR="006302D9" w:rsidRPr="00B32D81" w:rsidRDefault="006302D9" w:rsidP="00EB7C12">
            <w:pPr>
              <w:rPr>
                <w:rFonts w:ascii="Alegreya Sans" w:hAnsi="Alegreya Sans"/>
                <w:b/>
                <w:bCs/>
                <w:color w:val="000000" w:themeColor="text1"/>
                <w:sz w:val="20"/>
                <w:szCs w:val="20"/>
              </w:rPr>
            </w:pPr>
          </w:p>
          <w:p w14:paraId="23AE06FD" w14:textId="58F32316" w:rsidR="006302D9" w:rsidRPr="00B32D81" w:rsidRDefault="006302D9" w:rsidP="00EB7C12">
            <w:pPr>
              <w:rPr>
                <w:rFonts w:ascii="Alegreya Sans" w:hAnsi="Alegreya Sans"/>
                <w:color w:val="000000" w:themeColor="text1"/>
                <w:sz w:val="20"/>
                <w:szCs w:val="20"/>
              </w:rPr>
            </w:pPr>
            <w:r w:rsidRPr="00B32D81">
              <w:rPr>
                <w:rFonts w:ascii="Alegreya Sans" w:hAnsi="Alegreya Sans"/>
                <w:b/>
                <w:bCs/>
                <w:color w:val="000000" w:themeColor="text1"/>
                <w:sz w:val="20"/>
                <w:szCs w:val="20"/>
              </w:rPr>
              <w:t>Religion</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Brazil is p</w:t>
            </w:r>
            <w:r w:rsidRPr="00B32D81">
              <w:rPr>
                <w:rFonts w:ascii="Alegreya Sans" w:hAnsi="Alegreya Sans"/>
                <w:color w:val="000000" w:themeColor="text1"/>
                <w:sz w:val="20"/>
                <w:szCs w:val="20"/>
              </w:rPr>
              <w:t>redominantly Christian (mostly Catholic), like the U.S., aiding cultural affinity. </w:t>
            </w:r>
          </w:p>
          <w:p w14:paraId="19ABF0C3" w14:textId="77777777" w:rsidR="006302D9" w:rsidRPr="00B32D81" w:rsidRDefault="006302D9" w:rsidP="00EB7C12">
            <w:pPr>
              <w:rPr>
                <w:rFonts w:ascii="Alegreya Sans" w:hAnsi="Alegreya Sans"/>
                <w:b/>
                <w:bCs/>
                <w:color w:val="000000" w:themeColor="text1"/>
                <w:sz w:val="20"/>
                <w:szCs w:val="20"/>
              </w:rPr>
            </w:pPr>
          </w:p>
          <w:p w14:paraId="664ED4FA" w14:textId="5042D562" w:rsidR="006302D9" w:rsidRPr="00B32D81" w:rsidRDefault="006302D9" w:rsidP="00EB7C12">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Societal </w:t>
            </w:r>
            <w:r w:rsidR="00C237C0">
              <w:rPr>
                <w:rFonts w:ascii="Alegreya Sans" w:hAnsi="Alegreya Sans"/>
                <w:b/>
                <w:bCs/>
                <w:color w:val="000000" w:themeColor="text1"/>
                <w:sz w:val="20"/>
                <w:szCs w:val="20"/>
              </w:rPr>
              <w:t>n</w:t>
            </w:r>
            <w:r w:rsidRPr="00B32D81">
              <w:rPr>
                <w:rFonts w:ascii="Alegreya Sans" w:hAnsi="Alegreya Sans"/>
                <w:b/>
                <w:bCs/>
                <w:color w:val="000000" w:themeColor="text1"/>
                <w:sz w:val="20"/>
                <w:szCs w:val="20"/>
              </w:rPr>
              <w:t>orms</w:t>
            </w:r>
            <w:r w:rsidRPr="00B32D81">
              <w:rPr>
                <w:rFonts w:ascii="Alegreya Sans" w:hAnsi="Alegreya Sans"/>
                <w:color w:val="000000" w:themeColor="text1"/>
                <w:sz w:val="20"/>
                <w:szCs w:val="20"/>
              </w:rPr>
              <w:t>: Brazilian culture balances individualism and collectivism, with strong emphasis on relationships and networks. </w:t>
            </w:r>
          </w:p>
          <w:p w14:paraId="7B77D046" w14:textId="77777777" w:rsidR="006302D9" w:rsidRPr="00B32D81" w:rsidRDefault="006302D9" w:rsidP="00EB7C12">
            <w:pPr>
              <w:rPr>
                <w:rFonts w:ascii="Alegreya Sans" w:hAnsi="Alegreya Sans"/>
                <w:b/>
                <w:bCs/>
                <w:color w:val="000000" w:themeColor="text1"/>
                <w:sz w:val="20"/>
                <w:szCs w:val="20"/>
              </w:rPr>
            </w:pPr>
          </w:p>
          <w:p w14:paraId="794D5614" w14:textId="43EB4137" w:rsidR="006302D9" w:rsidRPr="00B32D81" w:rsidRDefault="006302D9" w:rsidP="00EB7C12">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Business </w:t>
            </w:r>
            <w:r w:rsidR="00C237C0">
              <w:rPr>
                <w:rFonts w:ascii="Alegreya Sans" w:hAnsi="Alegreya Sans"/>
                <w:b/>
                <w:bCs/>
                <w:color w:val="000000" w:themeColor="text1"/>
                <w:sz w:val="20"/>
                <w:szCs w:val="20"/>
              </w:rPr>
              <w:t>et</w:t>
            </w:r>
            <w:r w:rsidRPr="00B32D81">
              <w:rPr>
                <w:rFonts w:ascii="Alegreya Sans" w:hAnsi="Alegreya Sans"/>
                <w:b/>
                <w:bCs/>
                <w:color w:val="000000" w:themeColor="text1"/>
                <w:sz w:val="20"/>
                <w:szCs w:val="20"/>
              </w:rPr>
              <w:t>iquette</w:t>
            </w:r>
            <w:r w:rsidRPr="00B32D81">
              <w:rPr>
                <w:rFonts w:ascii="Alegreya Sans" w:hAnsi="Alegreya Sans"/>
                <w:color w:val="000000" w:themeColor="text1"/>
                <w:sz w:val="20"/>
                <w:szCs w:val="20"/>
              </w:rPr>
              <w:t>: Personal relationships are crucial in business dealings, and negotiations may take longer. </w:t>
            </w:r>
          </w:p>
          <w:p w14:paraId="6B4BEB1C" w14:textId="77777777" w:rsidR="006302D9" w:rsidRPr="00B32D81" w:rsidRDefault="006302D9" w:rsidP="000A216B">
            <w:pPr>
              <w:rPr>
                <w:rFonts w:ascii="Alegreya Sans" w:hAnsi="Alegreya Sans"/>
                <w:color w:val="000000" w:themeColor="text1"/>
                <w:sz w:val="20"/>
                <w:szCs w:val="20"/>
              </w:rPr>
            </w:pPr>
          </w:p>
        </w:tc>
        <w:tc>
          <w:tcPr>
            <w:tcW w:w="1350" w:type="dxa"/>
          </w:tcPr>
          <w:p w14:paraId="1AF2A34E" w14:textId="7CB98DC1" w:rsidR="006302D9" w:rsidRPr="00B32D81" w:rsidRDefault="002F3CA4" w:rsidP="000A216B">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Medium</w:t>
            </w:r>
          </w:p>
        </w:tc>
      </w:tr>
      <w:tr w:rsidR="00C237C0" w:rsidRPr="00B32D81" w14:paraId="78A9D877" w14:textId="77777777" w:rsidTr="00C237C0">
        <w:tc>
          <w:tcPr>
            <w:tcW w:w="1800" w:type="dxa"/>
          </w:tcPr>
          <w:p w14:paraId="79B84D8D" w14:textId="1A8EB486" w:rsidR="006302D9" w:rsidRPr="00B32D81" w:rsidRDefault="006302D9" w:rsidP="000A216B">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lastRenderedPageBreak/>
              <w:t xml:space="preserve">Administrative </w:t>
            </w:r>
            <w:r w:rsidR="00B32D81">
              <w:rPr>
                <w:rFonts w:ascii="Alegreya Sans" w:hAnsi="Alegreya Sans"/>
                <w:b/>
                <w:bCs/>
                <w:color w:val="000000" w:themeColor="text1"/>
                <w:sz w:val="20"/>
                <w:szCs w:val="20"/>
              </w:rPr>
              <w:t>d</w:t>
            </w:r>
            <w:r w:rsidRPr="00B32D81">
              <w:rPr>
                <w:rFonts w:ascii="Alegreya Sans" w:hAnsi="Alegreya Sans"/>
                <w:b/>
                <w:bCs/>
                <w:color w:val="000000" w:themeColor="text1"/>
                <w:sz w:val="20"/>
                <w:szCs w:val="20"/>
              </w:rPr>
              <w:t>istance</w:t>
            </w:r>
          </w:p>
        </w:tc>
        <w:tc>
          <w:tcPr>
            <w:tcW w:w="2880" w:type="dxa"/>
          </w:tcPr>
          <w:p w14:paraId="66B0EBC1" w14:textId="4F978EC9" w:rsidR="006302D9" w:rsidRPr="00B32D81" w:rsidRDefault="006302D9" w:rsidP="006C1262">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Political </w:t>
            </w:r>
            <w:r w:rsidR="00AF0B88">
              <w:rPr>
                <w:rFonts w:ascii="Alegreya Sans" w:hAnsi="Alegreya Sans"/>
                <w:b/>
                <w:bCs/>
                <w:color w:val="000000" w:themeColor="text1"/>
                <w:sz w:val="20"/>
                <w:szCs w:val="20"/>
              </w:rPr>
              <w:t>s</w:t>
            </w:r>
            <w:r w:rsidRPr="00B32D81">
              <w:rPr>
                <w:rFonts w:ascii="Alegreya Sans" w:hAnsi="Alegreya Sans"/>
                <w:b/>
                <w:bCs/>
                <w:color w:val="000000" w:themeColor="text1"/>
                <w:sz w:val="20"/>
                <w:szCs w:val="20"/>
              </w:rPr>
              <w:t>ystem</w:t>
            </w:r>
            <w:r w:rsidRPr="00B32D81">
              <w:rPr>
                <w:rFonts w:ascii="Alegreya Sans" w:hAnsi="Alegreya Sans"/>
                <w:color w:val="000000" w:themeColor="text1"/>
                <w:sz w:val="20"/>
                <w:szCs w:val="20"/>
              </w:rPr>
              <w:t>: Bangladesh is a parliamentary democracy but has faced political instability. The U.S. is a stable federal presidential republic. </w:t>
            </w:r>
          </w:p>
          <w:p w14:paraId="75C2F41B" w14:textId="77777777" w:rsidR="006302D9" w:rsidRPr="00B32D81" w:rsidRDefault="006302D9" w:rsidP="006C1262">
            <w:pPr>
              <w:rPr>
                <w:rFonts w:ascii="Alegreya Sans" w:hAnsi="Alegreya Sans"/>
                <w:b/>
                <w:bCs/>
                <w:color w:val="000000" w:themeColor="text1"/>
                <w:sz w:val="20"/>
                <w:szCs w:val="20"/>
              </w:rPr>
            </w:pPr>
          </w:p>
          <w:p w14:paraId="2C513D15" w14:textId="2CFB9047" w:rsidR="006302D9" w:rsidRPr="00B32D81" w:rsidRDefault="006302D9" w:rsidP="006C1262">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Legal </w:t>
            </w:r>
            <w:r w:rsidR="00AF0B88">
              <w:rPr>
                <w:rFonts w:ascii="Alegreya Sans" w:hAnsi="Alegreya Sans"/>
                <w:b/>
                <w:bCs/>
                <w:color w:val="000000" w:themeColor="text1"/>
                <w:sz w:val="20"/>
                <w:szCs w:val="20"/>
              </w:rPr>
              <w:t>f</w:t>
            </w:r>
            <w:r w:rsidRPr="00B32D81">
              <w:rPr>
                <w:rFonts w:ascii="Alegreya Sans" w:hAnsi="Alegreya Sans"/>
                <w:b/>
                <w:bCs/>
                <w:color w:val="000000" w:themeColor="text1"/>
                <w:sz w:val="20"/>
                <w:szCs w:val="20"/>
              </w:rPr>
              <w:t>ramework</w:t>
            </w:r>
            <w:r w:rsidRPr="00B32D81">
              <w:rPr>
                <w:rFonts w:ascii="Alegreya Sans" w:hAnsi="Alegreya Sans"/>
                <w:color w:val="000000" w:themeColor="text1"/>
                <w:sz w:val="20"/>
                <w:szCs w:val="20"/>
              </w:rPr>
              <w:t>: The Bangladeshi legal system is less developed, with challenges in contract enforcement and intellectual property protection. </w:t>
            </w:r>
          </w:p>
          <w:p w14:paraId="73AB54BF" w14:textId="77777777" w:rsidR="006302D9" w:rsidRPr="00B32D81" w:rsidRDefault="006302D9" w:rsidP="006C1262">
            <w:pPr>
              <w:rPr>
                <w:rFonts w:ascii="Alegreya Sans" w:hAnsi="Alegreya Sans"/>
                <w:b/>
                <w:bCs/>
                <w:color w:val="000000" w:themeColor="text1"/>
                <w:sz w:val="20"/>
                <w:szCs w:val="20"/>
              </w:rPr>
            </w:pPr>
          </w:p>
          <w:p w14:paraId="2E840AC4" w14:textId="692C7BBD" w:rsidR="006302D9" w:rsidRPr="00B32D81" w:rsidRDefault="006302D9" w:rsidP="000A216B">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Corruption and </w:t>
            </w:r>
            <w:r w:rsidR="00AF0B88">
              <w:rPr>
                <w:rFonts w:ascii="Alegreya Sans" w:hAnsi="Alegreya Sans"/>
                <w:b/>
                <w:bCs/>
                <w:color w:val="000000" w:themeColor="text1"/>
                <w:sz w:val="20"/>
                <w:szCs w:val="20"/>
              </w:rPr>
              <w:t>b</w:t>
            </w:r>
            <w:r w:rsidRPr="00B32D81">
              <w:rPr>
                <w:rFonts w:ascii="Alegreya Sans" w:hAnsi="Alegreya Sans"/>
                <w:b/>
                <w:bCs/>
                <w:color w:val="000000" w:themeColor="text1"/>
                <w:sz w:val="20"/>
                <w:szCs w:val="20"/>
              </w:rPr>
              <w:t>ureaucracy</w:t>
            </w:r>
            <w:r w:rsidRPr="00B32D81">
              <w:rPr>
                <w:rFonts w:ascii="Alegreya Sans" w:hAnsi="Alegreya Sans"/>
                <w:color w:val="000000" w:themeColor="text1"/>
                <w:sz w:val="20"/>
                <w:szCs w:val="20"/>
              </w:rPr>
              <w:t>: Higher levels of corruption and bureaucratic red tape can hinder business operations. </w:t>
            </w:r>
          </w:p>
        </w:tc>
        <w:tc>
          <w:tcPr>
            <w:tcW w:w="1260" w:type="dxa"/>
          </w:tcPr>
          <w:p w14:paraId="33810079" w14:textId="74DED4E4" w:rsidR="006302D9" w:rsidRPr="00B32D81" w:rsidRDefault="002F3CA4" w:rsidP="006979ED">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High</w:t>
            </w:r>
          </w:p>
        </w:tc>
        <w:tc>
          <w:tcPr>
            <w:tcW w:w="2520" w:type="dxa"/>
          </w:tcPr>
          <w:p w14:paraId="221DBB70" w14:textId="5D8CD77C" w:rsidR="006302D9" w:rsidRPr="00B32D81" w:rsidRDefault="006302D9" w:rsidP="006979ED">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Political </w:t>
            </w:r>
            <w:r w:rsidR="00C237C0">
              <w:rPr>
                <w:rFonts w:ascii="Alegreya Sans" w:hAnsi="Alegreya Sans"/>
                <w:b/>
                <w:bCs/>
                <w:color w:val="000000" w:themeColor="text1"/>
                <w:sz w:val="20"/>
                <w:szCs w:val="20"/>
              </w:rPr>
              <w:t>s</w:t>
            </w:r>
            <w:r w:rsidRPr="00B32D81">
              <w:rPr>
                <w:rFonts w:ascii="Alegreya Sans" w:hAnsi="Alegreya Sans"/>
                <w:b/>
                <w:bCs/>
                <w:color w:val="000000" w:themeColor="text1"/>
                <w:sz w:val="20"/>
                <w:szCs w:val="20"/>
              </w:rPr>
              <w:t>ystem</w:t>
            </w:r>
            <w:r w:rsidRPr="00B32D81">
              <w:rPr>
                <w:rFonts w:ascii="Alegreya Sans" w:hAnsi="Alegreya Sans"/>
                <w:color w:val="000000" w:themeColor="text1"/>
                <w:sz w:val="20"/>
                <w:szCs w:val="20"/>
              </w:rPr>
              <w:t>: Ghana is a stable presidential democracy with a history of peaceful transitions of power. </w:t>
            </w:r>
          </w:p>
          <w:p w14:paraId="04074844" w14:textId="77777777" w:rsidR="006302D9" w:rsidRPr="00B32D81" w:rsidRDefault="006302D9" w:rsidP="006979ED">
            <w:pPr>
              <w:rPr>
                <w:rFonts w:ascii="Alegreya Sans" w:hAnsi="Alegreya Sans"/>
                <w:b/>
                <w:bCs/>
                <w:color w:val="000000" w:themeColor="text1"/>
                <w:sz w:val="20"/>
                <w:szCs w:val="20"/>
              </w:rPr>
            </w:pPr>
          </w:p>
          <w:p w14:paraId="69AC6E15" w14:textId="5A0AAF5A" w:rsidR="006302D9" w:rsidRPr="00B32D81" w:rsidRDefault="006302D9" w:rsidP="006979ED">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Legal </w:t>
            </w:r>
            <w:r w:rsidR="00C237C0">
              <w:rPr>
                <w:rFonts w:ascii="Alegreya Sans" w:hAnsi="Alegreya Sans"/>
                <w:b/>
                <w:bCs/>
                <w:color w:val="000000" w:themeColor="text1"/>
                <w:sz w:val="20"/>
                <w:szCs w:val="20"/>
              </w:rPr>
              <w:t>s</w:t>
            </w:r>
            <w:r w:rsidRPr="00B32D81">
              <w:rPr>
                <w:rFonts w:ascii="Alegreya Sans" w:hAnsi="Alegreya Sans"/>
                <w:b/>
                <w:bCs/>
                <w:color w:val="000000" w:themeColor="text1"/>
                <w:sz w:val="20"/>
                <w:szCs w:val="20"/>
              </w:rPr>
              <w:t>ystem</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Ghana’s system is based</w:t>
            </w:r>
            <w:r w:rsidRPr="00B32D81">
              <w:rPr>
                <w:rFonts w:ascii="Alegreya Sans" w:hAnsi="Alegreya Sans"/>
                <w:color w:val="000000" w:themeColor="text1"/>
                <w:sz w:val="20"/>
                <w:szCs w:val="20"/>
              </w:rPr>
              <w:t xml:space="preserve"> on English common law, which aligns somewhat with the U.S. legal framework. </w:t>
            </w:r>
          </w:p>
          <w:p w14:paraId="1A6F6EA3" w14:textId="77777777" w:rsidR="006302D9" w:rsidRPr="00B32D81" w:rsidRDefault="006302D9" w:rsidP="006979ED">
            <w:pPr>
              <w:rPr>
                <w:rFonts w:ascii="Alegreya Sans" w:hAnsi="Alegreya Sans"/>
                <w:b/>
                <w:bCs/>
                <w:color w:val="000000" w:themeColor="text1"/>
                <w:sz w:val="20"/>
                <w:szCs w:val="20"/>
              </w:rPr>
            </w:pPr>
          </w:p>
          <w:p w14:paraId="170816E4" w14:textId="0769CEE2" w:rsidR="006302D9" w:rsidRPr="00B32D81" w:rsidRDefault="006302D9" w:rsidP="006979ED">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Regulatory </w:t>
            </w:r>
            <w:r w:rsidR="00C237C0">
              <w:rPr>
                <w:rFonts w:ascii="Alegreya Sans" w:hAnsi="Alegreya Sans"/>
                <w:b/>
                <w:bCs/>
                <w:color w:val="000000" w:themeColor="text1"/>
                <w:sz w:val="20"/>
                <w:szCs w:val="20"/>
              </w:rPr>
              <w:t>e</w:t>
            </w:r>
            <w:r w:rsidRPr="00B32D81">
              <w:rPr>
                <w:rFonts w:ascii="Alegreya Sans" w:hAnsi="Alegreya Sans"/>
                <w:b/>
                <w:bCs/>
                <w:color w:val="000000" w:themeColor="text1"/>
                <w:sz w:val="20"/>
                <w:szCs w:val="20"/>
              </w:rPr>
              <w:t>nvironment</w:t>
            </w:r>
            <w:r w:rsidRPr="00B32D81">
              <w:rPr>
                <w:rFonts w:ascii="Alegreya Sans" w:hAnsi="Alegreya Sans"/>
                <w:color w:val="000000" w:themeColor="text1"/>
                <w:sz w:val="20"/>
                <w:szCs w:val="20"/>
              </w:rPr>
              <w:t>: Efforts have been made to reduce corruption, but bureaucratic hurdles still exist. </w:t>
            </w:r>
          </w:p>
          <w:p w14:paraId="7BE80500" w14:textId="77777777" w:rsidR="006302D9" w:rsidRPr="00B32D81" w:rsidRDefault="006302D9" w:rsidP="006979ED">
            <w:pPr>
              <w:rPr>
                <w:rFonts w:ascii="Alegreya Sans" w:hAnsi="Alegreya Sans"/>
                <w:b/>
                <w:bCs/>
                <w:color w:val="000000" w:themeColor="text1"/>
                <w:sz w:val="20"/>
                <w:szCs w:val="20"/>
              </w:rPr>
            </w:pPr>
          </w:p>
          <w:p w14:paraId="1A9DD44D" w14:textId="052F90C7" w:rsidR="006302D9" w:rsidRPr="00B32D81" w:rsidRDefault="006302D9" w:rsidP="000A216B">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Trade </w:t>
            </w:r>
            <w:r w:rsidR="00C237C0">
              <w:rPr>
                <w:rFonts w:ascii="Alegreya Sans" w:hAnsi="Alegreya Sans"/>
                <w:b/>
                <w:bCs/>
                <w:color w:val="000000" w:themeColor="text1"/>
                <w:sz w:val="20"/>
                <w:szCs w:val="20"/>
              </w:rPr>
              <w:t>a</w:t>
            </w:r>
            <w:r w:rsidRPr="00B32D81">
              <w:rPr>
                <w:rFonts w:ascii="Alegreya Sans" w:hAnsi="Alegreya Sans"/>
                <w:b/>
                <w:bCs/>
                <w:color w:val="000000" w:themeColor="text1"/>
                <w:sz w:val="20"/>
                <w:szCs w:val="20"/>
              </w:rPr>
              <w:t>greements</w:t>
            </w:r>
            <w:r w:rsidRPr="00B32D81">
              <w:rPr>
                <w:rFonts w:ascii="Alegreya Sans" w:hAnsi="Alegreya Sans"/>
                <w:color w:val="000000" w:themeColor="text1"/>
                <w:sz w:val="20"/>
                <w:szCs w:val="20"/>
              </w:rPr>
              <w:t>: Ghana is part of the Economic Community of West African States (ECOWAS), which may affect trade dynamics. </w:t>
            </w:r>
          </w:p>
        </w:tc>
        <w:tc>
          <w:tcPr>
            <w:tcW w:w="1170" w:type="dxa"/>
          </w:tcPr>
          <w:p w14:paraId="4780818F" w14:textId="6C94B0C0" w:rsidR="006302D9" w:rsidRPr="00B32D81" w:rsidRDefault="002F3CA4" w:rsidP="003719C9">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Medium</w:t>
            </w:r>
          </w:p>
        </w:tc>
        <w:tc>
          <w:tcPr>
            <w:tcW w:w="2790" w:type="dxa"/>
          </w:tcPr>
          <w:p w14:paraId="23DDB463" w14:textId="3ED9724F" w:rsidR="006302D9" w:rsidRPr="00B32D81" w:rsidRDefault="006302D9" w:rsidP="003719C9">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Political </w:t>
            </w:r>
            <w:r w:rsidR="00C237C0">
              <w:rPr>
                <w:rFonts w:ascii="Alegreya Sans" w:hAnsi="Alegreya Sans"/>
                <w:b/>
                <w:bCs/>
                <w:color w:val="000000" w:themeColor="text1"/>
                <w:sz w:val="20"/>
                <w:szCs w:val="20"/>
              </w:rPr>
              <w:t>s</w:t>
            </w:r>
            <w:r w:rsidRPr="00B32D81">
              <w:rPr>
                <w:rFonts w:ascii="Alegreya Sans" w:hAnsi="Alegreya Sans"/>
                <w:b/>
                <w:bCs/>
                <w:color w:val="000000" w:themeColor="text1"/>
                <w:sz w:val="20"/>
                <w:szCs w:val="20"/>
              </w:rPr>
              <w:t>ystem</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Brazil features a f</w:t>
            </w:r>
            <w:r w:rsidRPr="00B32D81">
              <w:rPr>
                <w:rFonts w:ascii="Alegreya Sans" w:hAnsi="Alegreya Sans"/>
                <w:color w:val="000000" w:themeColor="text1"/>
                <w:sz w:val="20"/>
                <w:szCs w:val="20"/>
              </w:rPr>
              <w:t>ederal presidential republic, like the U.S., but has faced political scandals and instability. </w:t>
            </w:r>
          </w:p>
          <w:p w14:paraId="6C2C270A" w14:textId="77777777" w:rsidR="006302D9" w:rsidRPr="00B32D81" w:rsidRDefault="006302D9" w:rsidP="003719C9">
            <w:pPr>
              <w:rPr>
                <w:rFonts w:ascii="Alegreya Sans" w:hAnsi="Alegreya Sans"/>
                <w:b/>
                <w:bCs/>
                <w:color w:val="000000" w:themeColor="text1"/>
                <w:sz w:val="20"/>
                <w:szCs w:val="20"/>
              </w:rPr>
            </w:pPr>
          </w:p>
          <w:p w14:paraId="0B5DF370" w14:textId="5D5B1175" w:rsidR="006302D9" w:rsidRPr="00B32D81" w:rsidRDefault="006302D9" w:rsidP="003719C9">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Legal </w:t>
            </w:r>
            <w:r w:rsidR="00C237C0">
              <w:rPr>
                <w:rFonts w:ascii="Alegreya Sans" w:hAnsi="Alegreya Sans"/>
                <w:b/>
                <w:bCs/>
                <w:color w:val="000000" w:themeColor="text1"/>
                <w:sz w:val="20"/>
                <w:szCs w:val="20"/>
              </w:rPr>
              <w:t>s</w:t>
            </w:r>
            <w:r w:rsidRPr="00B32D81">
              <w:rPr>
                <w:rFonts w:ascii="Alegreya Sans" w:hAnsi="Alegreya Sans"/>
                <w:b/>
                <w:bCs/>
                <w:color w:val="000000" w:themeColor="text1"/>
                <w:sz w:val="20"/>
                <w:szCs w:val="20"/>
              </w:rPr>
              <w:t>ystem</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Its legal system is b</w:t>
            </w:r>
            <w:r w:rsidRPr="00B32D81">
              <w:rPr>
                <w:rFonts w:ascii="Alegreya Sans" w:hAnsi="Alegreya Sans"/>
                <w:color w:val="000000" w:themeColor="text1"/>
                <w:sz w:val="20"/>
                <w:szCs w:val="20"/>
              </w:rPr>
              <w:t>ased on civil law, which differs from the U.S. common law system, potentially affecting legal proceedings. </w:t>
            </w:r>
          </w:p>
          <w:p w14:paraId="353C96E0" w14:textId="77777777" w:rsidR="006302D9" w:rsidRPr="00B32D81" w:rsidRDefault="006302D9" w:rsidP="003719C9">
            <w:pPr>
              <w:rPr>
                <w:rFonts w:ascii="Alegreya Sans" w:hAnsi="Alegreya Sans"/>
                <w:b/>
                <w:bCs/>
                <w:color w:val="000000" w:themeColor="text1"/>
                <w:sz w:val="20"/>
                <w:szCs w:val="20"/>
              </w:rPr>
            </w:pPr>
          </w:p>
          <w:p w14:paraId="2E50CF61" w14:textId="1F5A768D" w:rsidR="006302D9" w:rsidRDefault="006302D9" w:rsidP="003719C9">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Regulatory </w:t>
            </w:r>
            <w:r w:rsidR="00C237C0">
              <w:rPr>
                <w:rFonts w:ascii="Alegreya Sans" w:hAnsi="Alegreya Sans"/>
                <w:b/>
                <w:bCs/>
                <w:color w:val="000000" w:themeColor="text1"/>
                <w:sz w:val="20"/>
                <w:szCs w:val="20"/>
              </w:rPr>
              <w:t>e</w:t>
            </w:r>
            <w:r w:rsidRPr="00B32D81">
              <w:rPr>
                <w:rFonts w:ascii="Alegreya Sans" w:hAnsi="Alegreya Sans"/>
                <w:b/>
                <w:bCs/>
                <w:color w:val="000000" w:themeColor="text1"/>
                <w:sz w:val="20"/>
                <w:szCs w:val="20"/>
              </w:rPr>
              <w:t>nvironment</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Brazil is n</w:t>
            </w:r>
            <w:r w:rsidRPr="00B32D81">
              <w:rPr>
                <w:rFonts w:ascii="Alegreya Sans" w:hAnsi="Alegreya Sans"/>
                <w:color w:val="000000" w:themeColor="text1"/>
                <w:sz w:val="20"/>
                <w:szCs w:val="20"/>
              </w:rPr>
              <w:t>otorious for complex tax systems and bureaucratic procedures. </w:t>
            </w:r>
          </w:p>
          <w:p w14:paraId="029F461E" w14:textId="77777777" w:rsidR="00C237C0" w:rsidRPr="00B32D81" w:rsidRDefault="00C237C0" w:rsidP="003719C9">
            <w:pPr>
              <w:rPr>
                <w:rFonts w:ascii="Alegreya Sans" w:hAnsi="Alegreya Sans"/>
                <w:color w:val="000000" w:themeColor="text1"/>
                <w:sz w:val="20"/>
                <w:szCs w:val="20"/>
              </w:rPr>
            </w:pPr>
          </w:p>
          <w:p w14:paraId="6D307ED9" w14:textId="3D50352A" w:rsidR="006302D9" w:rsidRPr="00B32D81" w:rsidRDefault="006302D9" w:rsidP="003719C9">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Trade </w:t>
            </w:r>
            <w:r w:rsidR="00C237C0">
              <w:rPr>
                <w:rFonts w:ascii="Alegreya Sans" w:hAnsi="Alegreya Sans"/>
                <w:b/>
                <w:bCs/>
                <w:color w:val="000000" w:themeColor="text1"/>
                <w:sz w:val="20"/>
                <w:szCs w:val="20"/>
              </w:rPr>
              <w:t>p</w:t>
            </w:r>
            <w:r w:rsidRPr="00B32D81">
              <w:rPr>
                <w:rFonts w:ascii="Alegreya Sans" w:hAnsi="Alegreya Sans"/>
                <w:b/>
                <w:bCs/>
                <w:color w:val="000000" w:themeColor="text1"/>
                <w:sz w:val="20"/>
                <w:szCs w:val="20"/>
              </w:rPr>
              <w:t>olicies</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 xml:space="preserve">Its membership in MERCOSUR means it has </w:t>
            </w:r>
            <w:r w:rsidRPr="00B32D81">
              <w:rPr>
                <w:rFonts w:ascii="Alegreya Sans" w:hAnsi="Alegreya Sans"/>
                <w:color w:val="000000" w:themeColor="text1"/>
                <w:sz w:val="20"/>
                <w:szCs w:val="20"/>
              </w:rPr>
              <w:t>its own trade regulations and tariffs. </w:t>
            </w:r>
          </w:p>
          <w:p w14:paraId="33E6524F" w14:textId="77777777" w:rsidR="006302D9" w:rsidRPr="00B32D81" w:rsidRDefault="006302D9" w:rsidP="000A216B">
            <w:pPr>
              <w:rPr>
                <w:rFonts w:ascii="Alegreya Sans" w:hAnsi="Alegreya Sans"/>
                <w:color w:val="000000" w:themeColor="text1"/>
                <w:sz w:val="20"/>
                <w:szCs w:val="20"/>
              </w:rPr>
            </w:pPr>
          </w:p>
        </w:tc>
        <w:tc>
          <w:tcPr>
            <w:tcW w:w="1350" w:type="dxa"/>
          </w:tcPr>
          <w:p w14:paraId="139FE892" w14:textId="3AE76342" w:rsidR="006302D9" w:rsidRPr="00B32D81" w:rsidRDefault="002F3CA4" w:rsidP="000A216B">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Medium</w:t>
            </w:r>
          </w:p>
        </w:tc>
      </w:tr>
      <w:tr w:rsidR="00C237C0" w:rsidRPr="00B32D81" w14:paraId="3B9D8676" w14:textId="77777777" w:rsidTr="00C237C0">
        <w:tc>
          <w:tcPr>
            <w:tcW w:w="1800" w:type="dxa"/>
          </w:tcPr>
          <w:p w14:paraId="5E108B6D" w14:textId="3BC1C6B7" w:rsidR="006302D9" w:rsidRPr="00B32D81" w:rsidRDefault="006302D9" w:rsidP="000A216B">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Geographic</w:t>
            </w:r>
          </w:p>
          <w:p w14:paraId="26E24C9C" w14:textId="595215E3" w:rsidR="006302D9" w:rsidRPr="00B32D81" w:rsidRDefault="00B32D81" w:rsidP="000A216B">
            <w:pPr>
              <w:rPr>
                <w:rFonts w:ascii="Alegreya Sans" w:hAnsi="Alegreya Sans"/>
                <w:color w:val="000000" w:themeColor="text1"/>
                <w:sz w:val="20"/>
                <w:szCs w:val="20"/>
              </w:rPr>
            </w:pPr>
            <w:r>
              <w:rPr>
                <w:rFonts w:ascii="Alegreya Sans" w:hAnsi="Alegreya Sans"/>
                <w:b/>
                <w:bCs/>
                <w:color w:val="000000" w:themeColor="text1"/>
                <w:sz w:val="20"/>
                <w:szCs w:val="20"/>
              </w:rPr>
              <w:t>d</w:t>
            </w:r>
            <w:r w:rsidR="006302D9" w:rsidRPr="00B32D81">
              <w:rPr>
                <w:rFonts w:ascii="Alegreya Sans" w:hAnsi="Alegreya Sans"/>
                <w:b/>
                <w:bCs/>
                <w:color w:val="000000" w:themeColor="text1"/>
                <w:sz w:val="20"/>
                <w:szCs w:val="20"/>
              </w:rPr>
              <w:t>istance</w:t>
            </w:r>
          </w:p>
        </w:tc>
        <w:tc>
          <w:tcPr>
            <w:tcW w:w="2880" w:type="dxa"/>
          </w:tcPr>
          <w:p w14:paraId="0EE583ED" w14:textId="0F8EC0E8" w:rsidR="006302D9" w:rsidRPr="00B32D81" w:rsidRDefault="006302D9" w:rsidP="00726193">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Physical </w:t>
            </w:r>
            <w:r w:rsidR="00AF0B88">
              <w:rPr>
                <w:rFonts w:ascii="Alegreya Sans" w:hAnsi="Alegreya Sans"/>
                <w:b/>
                <w:bCs/>
                <w:color w:val="000000" w:themeColor="text1"/>
                <w:sz w:val="20"/>
                <w:szCs w:val="20"/>
              </w:rPr>
              <w:t>d</w:t>
            </w:r>
            <w:r w:rsidRPr="00B32D81">
              <w:rPr>
                <w:rFonts w:ascii="Alegreya Sans" w:hAnsi="Alegreya Sans"/>
                <w:b/>
                <w:bCs/>
                <w:color w:val="000000" w:themeColor="text1"/>
                <w:sz w:val="20"/>
                <w:szCs w:val="20"/>
              </w:rPr>
              <w:t>istance</w:t>
            </w:r>
            <w:r w:rsidRPr="00B32D81">
              <w:rPr>
                <w:rFonts w:ascii="Alegreya Sans" w:hAnsi="Alegreya Sans"/>
                <w:color w:val="000000" w:themeColor="text1"/>
                <w:sz w:val="20"/>
                <w:szCs w:val="20"/>
              </w:rPr>
              <w:t>: Approximately 12,500 km (7,770 m</w:t>
            </w:r>
            <w:r w:rsidR="00A12C89">
              <w:rPr>
                <w:rFonts w:ascii="Alegreya Sans" w:hAnsi="Alegreya Sans"/>
                <w:color w:val="000000" w:themeColor="text1"/>
                <w:sz w:val="20"/>
                <w:szCs w:val="20"/>
              </w:rPr>
              <w:t>i</w:t>
            </w:r>
            <w:r w:rsidRPr="00B32D81">
              <w:rPr>
                <w:rFonts w:ascii="Alegreya Sans" w:hAnsi="Alegreya Sans"/>
                <w:color w:val="000000" w:themeColor="text1"/>
                <w:sz w:val="20"/>
                <w:szCs w:val="20"/>
              </w:rPr>
              <w:t>) separate the U.S. and Bangladesh, leading to longer shipping times and higher transportation costs. </w:t>
            </w:r>
          </w:p>
          <w:p w14:paraId="7B9C8754" w14:textId="77777777" w:rsidR="006302D9" w:rsidRPr="00B32D81" w:rsidRDefault="006302D9" w:rsidP="00726193">
            <w:pPr>
              <w:rPr>
                <w:rFonts w:ascii="Alegreya Sans" w:hAnsi="Alegreya Sans"/>
                <w:b/>
                <w:bCs/>
                <w:color w:val="000000" w:themeColor="text1"/>
                <w:sz w:val="20"/>
                <w:szCs w:val="20"/>
              </w:rPr>
            </w:pPr>
          </w:p>
          <w:p w14:paraId="1602C788" w14:textId="0781ACC6" w:rsidR="006302D9" w:rsidRPr="00B32D81" w:rsidRDefault="006302D9" w:rsidP="00726193">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Time </w:t>
            </w:r>
            <w:r w:rsidR="00AF0B88">
              <w:rPr>
                <w:rFonts w:ascii="Alegreya Sans" w:hAnsi="Alegreya Sans"/>
                <w:b/>
                <w:bCs/>
                <w:color w:val="000000" w:themeColor="text1"/>
                <w:sz w:val="20"/>
                <w:szCs w:val="20"/>
              </w:rPr>
              <w:t>z</w:t>
            </w:r>
            <w:r w:rsidRPr="00B32D81">
              <w:rPr>
                <w:rFonts w:ascii="Alegreya Sans" w:hAnsi="Alegreya Sans"/>
                <w:b/>
                <w:bCs/>
                <w:color w:val="000000" w:themeColor="text1"/>
                <w:sz w:val="20"/>
                <w:szCs w:val="20"/>
              </w:rPr>
              <w:t xml:space="preserve">one </w:t>
            </w:r>
            <w:r w:rsidR="00AF0B88">
              <w:rPr>
                <w:rFonts w:ascii="Alegreya Sans" w:hAnsi="Alegreya Sans"/>
                <w:b/>
                <w:bCs/>
                <w:color w:val="000000" w:themeColor="text1"/>
                <w:sz w:val="20"/>
                <w:szCs w:val="20"/>
              </w:rPr>
              <w:t>d</w:t>
            </w:r>
            <w:r w:rsidRPr="00B32D81">
              <w:rPr>
                <w:rFonts w:ascii="Alegreya Sans" w:hAnsi="Alegreya Sans"/>
                <w:b/>
                <w:bCs/>
                <w:color w:val="000000" w:themeColor="text1"/>
                <w:sz w:val="20"/>
                <w:szCs w:val="20"/>
              </w:rPr>
              <w:t>ifference</w:t>
            </w:r>
            <w:r w:rsidRPr="00B32D81">
              <w:rPr>
                <w:rFonts w:ascii="Alegreya Sans" w:hAnsi="Alegreya Sans"/>
                <w:color w:val="000000" w:themeColor="text1"/>
                <w:sz w:val="20"/>
                <w:szCs w:val="20"/>
              </w:rPr>
              <w:t>: Bangladesh is 10-11 hours ahead of Eastern Standard Time, complicating real-time communication. </w:t>
            </w:r>
          </w:p>
          <w:p w14:paraId="13C4FE90" w14:textId="77777777" w:rsidR="006302D9" w:rsidRPr="00B32D81" w:rsidRDefault="006302D9" w:rsidP="00726193">
            <w:pPr>
              <w:rPr>
                <w:rFonts w:ascii="Alegreya Sans" w:hAnsi="Alegreya Sans"/>
                <w:b/>
                <w:bCs/>
                <w:color w:val="000000" w:themeColor="text1"/>
                <w:sz w:val="20"/>
                <w:szCs w:val="20"/>
              </w:rPr>
            </w:pPr>
          </w:p>
          <w:p w14:paraId="03AD7B3C" w14:textId="3F0090EF" w:rsidR="006302D9" w:rsidRPr="00B32D81" w:rsidRDefault="006302D9" w:rsidP="00726193">
            <w:pPr>
              <w:rPr>
                <w:rFonts w:ascii="Alegreya Sans" w:hAnsi="Alegreya Sans"/>
                <w:color w:val="000000" w:themeColor="text1"/>
                <w:sz w:val="20"/>
                <w:szCs w:val="20"/>
              </w:rPr>
            </w:pPr>
            <w:r w:rsidRPr="00B32D81">
              <w:rPr>
                <w:rFonts w:ascii="Alegreya Sans" w:hAnsi="Alegreya Sans"/>
                <w:b/>
                <w:bCs/>
                <w:color w:val="000000" w:themeColor="text1"/>
                <w:sz w:val="20"/>
                <w:szCs w:val="20"/>
              </w:rPr>
              <w:t>Infrastructure</w:t>
            </w:r>
            <w:r w:rsidRPr="00B32D81">
              <w:rPr>
                <w:rFonts w:ascii="Alegreya Sans" w:hAnsi="Alegreya Sans"/>
                <w:color w:val="000000" w:themeColor="text1"/>
                <w:sz w:val="20"/>
                <w:szCs w:val="20"/>
              </w:rPr>
              <w:t>: Underdeveloped transportation and communication infrastructure can pose logistical challenges. </w:t>
            </w:r>
          </w:p>
          <w:p w14:paraId="621FE8D0" w14:textId="77777777" w:rsidR="006302D9" w:rsidRPr="00B32D81" w:rsidRDefault="006302D9" w:rsidP="00726193">
            <w:pPr>
              <w:rPr>
                <w:rFonts w:ascii="Alegreya Sans" w:hAnsi="Alegreya Sans"/>
                <w:b/>
                <w:bCs/>
                <w:color w:val="000000" w:themeColor="text1"/>
                <w:sz w:val="20"/>
                <w:szCs w:val="20"/>
              </w:rPr>
            </w:pPr>
          </w:p>
          <w:p w14:paraId="52A1CE6B" w14:textId="00DCBD3A" w:rsidR="006302D9" w:rsidRPr="00B32D81" w:rsidRDefault="006302D9" w:rsidP="000A216B">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Climate and </w:t>
            </w:r>
            <w:r w:rsidR="00AF0B88">
              <w:rPr>
                <w:rFonts w:ascii="Alegreya Sans" w:hAnsi="Alegreya Sans"/>
                <w:b/>
                <w:bCs/>
                <w:color w:val="000000" w:themeColor="text1"/>
                <w:sz w:val="20"/>
                <w:szCs w:val="20"/>
              </w:rPr>
              <w:t>e</w:t>
            </w:r>
            <w:r w:rsidRPr="00B32D81">
              <w:rPr>
                <w:rFonts w:ascii="Alegreya Sans" w:hAnsi="Alegreya Sans"/>
                <w:b/>
                <w:bCs/>
                <w:color w:val="000000" w:themeColor="text1"/>
                <w:sz w:val="20"/>
                <w:szCs w:val="20"/>
              </w:rPr>
              <w:t xml:space="preserve">nvironmental </w:t>
            </w:r>
            <w:r w:rsidR="00AF0B88">
              <w:rPr>
                <w:rFonts w:ascii="Alegreya Sans" w:hAnsi="Alegreya Sans"/>
                <w:b/>
                <w:bCs/>
                <w:color w:val="000000" w:themeColor="text1"/>
                <w:sz w:val="20"/>
                <w:szCs w:val="20"/>
              </w:rPr>
              <w:t>f</w:t>
            </w:r>
            <w:r w:rsidRPr="00B32D81">
              <w:rPr>
                <w:rFonts w:ascii="Alegreya Sans" w:hAnsi="Alegreya Sans"/>
                <w:b/>
                <w:bCs/>
                <w:color w:val="000000" w:themeColor="text1"/>
                <w:sz w:val="20"/>
                <w:szCs w:val="20"/>
              </w:rPr>
              <w:t>actors</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Bangladesh is p</w:t>
            </w:r>
            <w:r w:rsidRPr="00B32D81">
              <w:rPr>
                <w:rFonts w:ascii="Alegreya Sans" w:hAnsi="Alegreya Sans"/>
                <w:color w:val="000000" w:themeColor="text1"/>
                <w:sz w:val="20"/>
                <w:szCs w:val="20"/>
              </w:rPr>
              <w:t>rone to natural disasters like floods and cyclones, which can disrupt business activities. </w:t>
            </w:r>
          </w:p>
        </w:tc>
        <w:tc>
          <w:tcPr>
            <w:tcW w:w="1260" w:type="dxa"/>
          </w:tcPr>
          <w:p w14:paraId="09EA358E" w14:textId="1ED5626B" w:rsidR="006302D9" w:rsidRPr="00B32D81" w:rsidRDefault="002F3CA4" w:rsidP="00E753BC">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lastRenderedPageBreak/>
              <w:t>High</w:t>
            </w:r>
          </w:p>
        </w:tc>
        <w:tc>
          <w:tcPr>
            <w:tcW w:w="2520" w:type="dxa"/>
          </w:tcPr>
          <w:p w14:paraId="270BCCCA" w14:textId="60045F28" w:rsidR="006302D9" w:rsidRPr="00B32D81" w:rsidRDefault="006302D9" w:rsidP="00E753BC">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Physical </w:t>
            </w:r>
            <w:r w:rsidR="00C237C0">
              <w:rPr>
                <w:rFonts w:ascii="Alegreya Sans" w:hAnsi="Alegreya Sans"/>
                <w:b/>
                <w:bCs/>
                <w:color w:val="000000" w:themeColor="text1"/>
                <w:sz w:val="20"/>
                <w:szCs w:val="20"/>
              </w:rPr>
              <w:t>d</w:t>
            </w:r>
            <w:r w:rsidRPr="00B32D81">
              <w:rPr>
                <w:rFonts w:ascii="Alegreya Sans" w:hAnsi="Alegreya Sans"/>
                <w:b/>
                <w:bCs/>
                <w:color w:val="000000" w:themeColor="text1"/>
                <w:sz w:val="20"/>
                <w:szCs w:val="20"/>
              </w:rPr>
              <w:t>istance</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It is located a</w:t>
            </w:r>
            <w:r w:rsidRPr="00B32D81">
              <w:rPr>
                <w:rFonts w:ascii="Alegreya Sans" w:hAnsi="Alegreya Sans"/>
                <w:color w:val="000000" w:themeColor="text1"/>
                <w:sz w:val="20"/>
                <w:szCs w:val="20"/>
              </w:rPr>
              <w:t>pproximately 8,500 km (5,280 mi) from the U.S., affecting logistics and transportation costs. </w:t>
            </w:r>
          </w:p>
          <w:p w14:paraId="75C64665" w14:textId="77777777" w:rsidR="006302D9" w:rsidRPr="00B32D81" w:rsidRDefault="006302D9" w:rsidP="00E753BC">
            <w:pPr>
              <w:rPr>
                <w:rFonts w:ascii="Alegreya Sans" w:hAnsi="Alegreya Sans"/>
                <w:b/>
                <w:bCs/>
                <w:color w:val="000000" w:themeColor="text1"/>
                <w:sz w:val="20"/>
                <w:szCs w:val="20"/>
              </w:rPr>
            </w:pPr>
          </w:p>
          <w:p w14:paraId="0ABC1AC8" w14:textId="124831F1" w:rsidR="006302D9" w:rsidRPr="00B32D81" w:rsidRDefault="006302D9" w:rsidP="00E753BC">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Time </w:t>
            </w:r>
            <w:r w:rsidR="00C237C0">
              <w:rPr>
                <w:rFonts w:ascii="Alegreya Sans" w:hAnsi="Alegreya Sans"/>
                <w:b/>
                <w:bCs/>
                <w:color w:val="000000" w:themeColor="text1"/>
                <w:sz w:val="20"/>
                <w:szCs w:val="20"/>
              </w:rPr>
              <w:t>z</w:t>
            </w:r>
            <w:r w:rsidRPr="00B32D81">
              <w:rPr>
                <w:rFonts w:ascii="Alegreya Sans" w:hAnsi="Alegreya Sans"/>
                <w:b/>
                <w:bCs/>
                <w:color w:val="000000" w:themeColor="text1"/>
                <w:sz w:val="20"/>
                <w:szCs w:val="20"/>
              </w:rPr>
              <w:t xml:space="preserve">one </w:t>
            </w:r>
            <w:r w:rsidR="00C237C0">
              <w:rPr>
                <w:rFonts w:ascii="Alegreya Sans" w:hAnsi="Alegreya Sans"/>
                <w:b/>
                <w:bCs/>
                <w:color w:val="000000" w:themeColor="text1"/>
                <w:sz w:val="20"/>
                <w:szCs w:val="20"/>
              </w:rPr>
              <w:t>d</w:t>
            </w:r>
            <w:r w:rsidRPr="00B32D81">
              <w:rPr>
                <w:rFonts w:ascii="Alegreya Sans" w:hAnsi="Alegreya Sans"/>
                <w:b/>
                <w:bCs/>
                <w:color w:val="000000" w:themeColor="text1"/>
                <w:sz w:val="20"/>
                <w:szCs w:val="20"/>
              </w:rPr>
              <w:t>ifference</w:t>
            </w:r>
            <w:r w:rsidRPr="00B32D81">
              <w:rPr>
                <w:rFonts w:ascii="Alegreya Sans" w:hAnsi="Alegreya Sans"/>
                <w:color w:val="000000" w:themeColor="text1"/>
                <w:sz w:val="20"/>
                <w:szCs w:val="20"/>
              </w:rPr>
              <w:t xml:space="preserve">: Ghana is </w:t>
            </w:r>
            <w:r w:rsidR="00A12C89">
              <w:rPr>
                <w:rFonts w:ascii="Alegreya Sans" w:hAnsi="Alegreya Sans"/>
                <w:color w:val="000000" w:themeColor="text1"/>
                <w:sz w:val="20"/>
                <w:szCs w:val="20"/>
              </w:rPr>
              <w:t>five</w:t>
            </w:r>
            <w:r w:rsidRPr="00B32D81">
              <w:rPr>
                <w:rFonts w:ascii="Alegreya Sans" w:hAnsi="Alegreya Sans"/>
                <w:color w:val="000000" w:themeColor="text1"/>
                <w:sz w:val="20"/>
                <w:szCs w:val="20"/>
              </w:rPr>
              <w:t xml:space="preserve"> hours ahead of Eastern Standard Time. </w:t>
            </w:r>
          </w:p>
          <w:p w14:paraId="34F6DC90" w14:textId="77777777" w:rsidR="006302D9" w:rsidRPr="00B32D81" w:rsidRDefault="006302D9" w:rsidP="00E753BC">
            <w:pPr>
              <w:rPr>
                <w:rFonts w:ascii="Alegreya Sans" w:hAnsi="Alegreya Sans"/>
                <w:b/>
                <w:bCs/>
                <w:color w:val="000000" w:themeColor="text1"/>
                <w:sz w:val="20"/>
                <w:szCs w:val="20"/>
              </w:rPr>
            </w:pPr>
          </w:p>
          <w:p w14:paraId="6D5C2360" w14:textId="1E9C7FC9" w:rsidR="006302D9" w:rsidRPr="00B32D81" w:rsidRDefault="006302D9" w:rsidP="00E753BC">
            <w:pPr>
              <w:rPr>
                <w:rFonts w:ascii="Alegreya Sans" w:hAnsi="Alegreya Sans"/>
                <w:color w:val="000000" w:themeColor="text1"/>
                <w:sz w:val="20"/>
                <w:szCs w:val="20"/>
              </w:rPr>
            </w:pPr>
            <w:r w:rsidRPr="00B32D81">
              <w:rPr>
                <w:rFonts w:ascii="Alegreya Sans" w:hAnsi="Alegreya Sans"/>
                <w:b/>
                <w:bCs/>
                <w:color w:val="000000" w:themeColor="text1"/>
                <w:sz w:val="20"/>
                <w:szCs w:val="20"/>
              </w:rPr>
              <w:t>Infrastructure</w:t>
            </w:r>
            <w:r w:rsidRPr="00B32D81">
              <w:rPr>
                <w:rFonts w:ascii="Alegreya Sans" w:hAnsi="Alegreya Sans"/>
                <w:color w:val="000000" w:themeColor="text1"/>
                <w:sz w:val="20"/>
                <w:szCs w:val="20"/>
              </w:rPr>
              <w:t xml:space="preserve">: Developing infrastructure </w:t>
            </w:r>
            <w:r w:rsidR="00A12C89">
              <w:rPr>
                <w:rFonts w:ascii="Alegreya Sans" w:hAnsi="Alegreya Sans"/>
                <w:color w:val="000000" w:themeColor="text1"/>
                <w:sz w:val="20"/>
                <w:szCs w:val="20"/>
              </w:rPr>
              <w:t>has shown</w:t>
            </w:r>
            <w:r w:rsidRPr="00B32D81">
              <w:rPr>
                <w:rFonts w:ascii="Alegreya Sans" w:hAnsi="Alegreya Sans"/>
                <w:color w:val="000000" w:themeColor="text1"/>
                <w:sz w:val="20"/>
                <w:szCs w:val="20"/>
              </w:rPr>
              <w:t xml:space="preserve"> improvements in ports and roads, but gaps remain. </w:t>
            </w:r>
          </w:p>
          <w:p w14:paraId="4A96EA0E" w14:textId="77777777" w:rsidR="006302D9" w:rsidRPr="00B32D81" w:rsidRDefault="006302D9" w:rsidP="00E753BC">
            <w:pPr>
              <w:rPr>
                <w:rFonts w:ascii="Alegreya Sans" w:hAnsi="Alegreya Sans"/>
                <w:b/>
                <w:bCs/>
                <w:color w:val="000000" w:themeColor="text1"/>
                <w:sz w:val="20"/>
                <w:szCs w:val="20"/>
              </w:rPr>
            </w:pPr>
          </w:p>
          <w:p w14:paraId="02C606FA" w14:textId="01F9713E" w:rsidR="006302D9" w:rsidRPr="00B32D81" w:rsidRDefault="006302D9" w:rsidP="00E753BC">
            <w:pPr>
              <w:rPr>
                <w:rFonts w:ascii="Alegreya Sans" w:hAnsi="Alegreya Sans"/>
                <w:color w:val="000000" w:themeColor="text1"/>
                <w:sz w:val="20"/>
                <w:szCs w:val="20"/>
              </w:rPr>
            </w:pPr>
            <w:r w:rsidRPr="00B32D81">
              <w:rPr>
                <w:rFonts w:ascii="Alegreya Sans" w:hAnsi="Alegreya Sans"/>
                <w:b/>
                <w:bCs/>
                <w:color w:val="000000" w:themeColor="text1"/>
                <w:sz w:val="20"/>
                <w:szCs w:val="20"/>
              </w:rPr>
              <w:lastRenderedPageBreak/>
              <w:t>Climate</w:t>
            </w:r>
            <w:r w:rsidRPr="00B32D81">
              <w:rPr>
                <w:rFonts w:ascii="Alegreya Sans" w:hAnsi="Alegreya Sans"/>
                <w:color w:val="000000" w:themeColor="text1"/>
                <w:sz w:val="20"/>
                <w:szCs w:val="20"/>
              </w:rPr>
              <w:t>: T</w:t>
            </w:r>
            <w:r w:rsidR="00A12C89">
              <w:rPr>
                <w:rFonts w:ascii="Alegreya Sans" w:hAnsi="Alegreya Sans"/>
                <w:color w:val="000000" w:themeColor="text1"/>
                <w:sz w:val="20"/>
                <w:szCs w:val="20"/>
              </w:rPr>
              <w:t>he t</w:t>
            </w:r>
            <w:r w:rsidRPr="00B32D81">
              <w:rPr>
                <w:rFonts w:ascii="Alegreya Sans" w:hAnsi="Alegreya Sans"/>
                <w:color w:val="000000" w:themeColor="text1"/>
                <w:sz w:val="20"/>
                <w:szCs w:val="20"/>
              </w:rPr>
              <w:t xml:space="preserve">ropical climate </w:t>
            </w:r>
            <w:r w:rsidR="00A12C89">
              <w:rPr>
                <w:rFonts w:ascii="Alegreya Sans" w:hAnsi="Alegreya Sans"/>
                <w:color w:val="000000" w:themeColor="text1"/>
                <w:sz w:val="20"/>
                <w:szCs w:val="20"/>
              </w:rPr>
              <w:t>has</w:t>
            </w:r>
            <w:r w:rsidRPr="00B32D81">
              <w:rPr>
                <w:rFonts w:ascii="Alegreya Sans" w:hAnsi="Alegreya Sans"/>
                <w:color w:val="000000" w:themeColor="text1"/>
                <w:sz w:val="20"/>
                <w:szCs w:val="20"/>
              </w:rPr>
              <w:t xml:space="preserve"> potential for seasonal disruptions. </w:t>
            </w:r>
          </w:p>
          <w:p w14:paraId="2478BF3B" w14:textId="77777777" w:rsidR="006302D9" w:rsidRPr="00B32D81" w:rsidRDefault="006302D9" w:rsidP="000A216B">
            <w:pPr>
              <w:rPr>
                <w:rFonts w:ascii="Alegreya Sans" w:hAnsi="Alegreya Sans"/>
                <w:color w:val="000000" w:themeColor="text1"/>
                <w:sz w:val="20"/>
                <w:szCs w:val="20"/>
              </w:rPr>
            </w:pPr>
          </w:p>
        </w:tc>
        <w:tc>
          <w:tcPr>
            <w:tcW w:w="1170" w:type="dxa"/>
          </w:tcPr>
          <w:p w14:paraId="1452F4F8" w14:textId="750C1C10" w:rsidR="006302D9" w:rsidRPr="00B32D81" w:rsidRDefault="002F3CA4" w:rsidP="001F3A00">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lastRenderedPageBreak/>
              <w:t>High</w:t>
            </w:r>
          </w:p>
        </w:tc>
        <w:tc>
          <w:tcPr>
            <w:tcW w:w="2790" w:type="dxa"/>
          </w:tcPr>
          <w:p w14:paraId="216FC453" w14:textId="37E32647" w:rsidR="006302D9" w:rsidRPr="00B32D81" w:rsidRDefault="006302D9" w:rsidP="001F3A00">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Physical </w:t>
            </w:r>
            <w:r w:rsidR="00C237C0">
              <w:rPr>
                <w:rFonts w:ascii="Alegreya Sans" w:hAnsi="Alegreya Sans"/>
                <w:b/>
                <w:bCs/>
                <w:color w:val="000000" w:themeColor="text1"/>
                <w:sz w:val="20"/>
                <w:szCs w:val="20"/>
              </w:rPr>
              <w:t>d</w:t>
            </w:r>
            <w:r w:rsidRPr="00B32D81">
              <w:rPr>
                <w:rFonts w:ascii="Alegreya Sans" w:hAnsi="Alegreya Sans"/>
                <w:b/>
                <w:bCs/>
                <w:color w:val="000000" w:themeColor="text1"/>
                <w:sz w:val="20"/>
                <w:szCs w:val="20"/>
              </w:rPr>
              <w:t>istance</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Brazil is c</w:t>
            </w:r>
            <w:r w:rsidRPr="00B32D81">
              <w:rPr>
                <w:rFonts w:ascii="Alegreya Sans" w:hAnsi="Alegreya Sans"/>
                <w:color w:val="000000" w:themeColor="text1"/>
                <w:sz w:val="20"/>
                <w:szCs w:val="20"/>
              </w:rPr>
              <w:t>loser to the U.S. than the other two countries, approximately 7,000 km (4,350 mi). </w:t>
            </w:r>
          </w:p>
          <w:p w14:paraId="58882998" w14:textId="77777777" w:rsidR="006302D9" w:rsidRPr="00B32D81" w:rsidRDefault="006302D9" w:rsidP="001F3A00">
            <w:pPr>
              <w:rPr>
                <w:rFonts w:ascii="Alegreya Sans" w:hAnsi="Alegreya Sans"/>
                <w:b/>
                <w:bCs/>
                <w:color w:val="000000" w:themeColor="text1"/>
                <w:sz w:val="20"/>
                <w:szCs w:val="20"/>
              </w:rPr>
            </w:pPr>
          </w:p>
          <w:p w14:paraId="57CB71DA" w14:textId="6B86F5E1" w:rsidR="006302D9" w:rsidRPr="00B32D81" w:rsidRDefault="006302D9" w:rsidP="001F3A00">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Time </w:t>
            </w:r>
            <w:proofErr w:type="gramStart"/>
            <w:r w:rsidR="00C237C0">
              <w:rPr>
                <w:rFonts w:ascii="Alegreya Sans" w:hAnsi="Alegreya Sans"/>
                <w:b/>
                <w:bCs/>
                <w:color w:val="000000" w:themeColor="text1"/>
                <w:sz w:val="20"/>
                <w:szCs w:val="20"/>
              </w:rPr>
              <w:t>z</w:t>
            </w:r>
            <w:r w:rsidRPr="00B32D81">
              <w:rPr>
                <w:rFonts w:ascii="Alegreya Sans" w:hAnsi="Alegreya Sans"/>
                <w:b/>
                <w:bCs/>
                <w:color w:val="000000" w:themeColor="text1"/>
                <w:sz w:val="20"/>
                <w:szCs w:val="20"/>
              </w:rPr>
              <w:t>one</w:t>
            </w:r>
            <w:proofErr w:type="gramEnd"/>
            <w:r w:rsidRPr="00B32D81">
              <w:rPr>
                <w:rFonts w:ascii="Alegreya Sans" w:hAnsi="Alegreya Sans"/>
                <w:b/>
                <w:bCs/>
                <w:color w:val="000000" w:themeColor="text1"/>
                <w:sz w:val="20"/>
                <w:szCs w:val="20"/>
              </w:rPr>
              <w:t xml:space="preserve"> </w:t>
            </w:r>
            <w:r w:rsidR="00C237C0">
              <w:rPr>
                <w:rFonts w:ascii="Alegreya Sans" w:hAnsi="Alegreya Sans"/>
                <w:b/>
                <w:bCs/>
                <w:color w:val="000000" w:themeColor="text1"/>
                <w:sz w:val="20"/>
                <w:szCs w:val="20"/>
              </w:rPr>
              <w:t>o</w:t>
            </w:r>
            <w:r w:rsidRPr="00B32D81">
              <w:rPr>
                <w:rFonts w:ascii="Alegreya Sans" w:hAnsi="Alegreya Sans"/>
                <w:b/>
                <w:bCs/>
                <w:color w:val="000000" w:themeColor="text1"/>
                <w:sz w:val="20"/>
                <w:szCs w:val="20"/>
              </w:rPr>
              <w:t>verlap</w:t>
            </w:r>
            <w:r w:rsidRPr="00B32D81">
              <w:rPr>
                <w:rFonts w:ascii="Alegreya Sans" w:hAnsi="Alegreya Sans"/>
                <w:color w:val="000000" w:themeColor="text1"/>
                <w:sz w:val="20"/>
                <w:szCs w:val="20"/>
              </w:rPr>
              <w:t>: Time zones partially overlap with the U.S., facilitating communication. </w:t>
            </w:r>
          </w:p>
          <w:p w14:paraId="63BA2099" w14:textId="77777777" w:rsidR="006302D9" w:rsidRPr="00B32D81" w:rsidRDefault="006302D9" w:rsidP="001F3A00">
            <w:pPr>
              <w:rPr>
                <w:rFonts w:ascii="Alegreya Sans" w:hAnsi="Alegreya Sans"/>
                <w:b/>
                <w:bCs/>
                <w:color w:val="000000" w:themeColor="text1"/>
                <w:sz w:val="20"/>
                <w:szCs w:val="20"/>
              </w:rPr>
            </w:pPr>
          </w:p>
          <w:p w14:paraId="32DB9FE6" w14:textId="027CC736" w:rsidR="006302D9" w:rsidRPr="00B32D81" w:rsidRDefault="006302D9" w:rsidP="001F3A00">
            <w:pPr>
              <w:rPr>
                <w:rFonts w:ascii="Alegreya Sans" w:hAnsi="Alegreya Sans"/>
                <w:color w:val="000000" w:themeColor="text1"/>
                <w:sz w:val="20"/>
                <w:szCs w:val="20"/>
              </w:rPr>
            </w:pPr>
            <w:r w:rsidRPr="00B32D81">
              <w:rPr>
                <w:rFonts w:ascii="Alegreya Sans" w:hAnsi="Alegreya Sans"/>
                <w:b/>
                <w:bCs/>
                <w:color w:val="000000" w:themeColor="text1"/>
                <w:sz w:val="20"/>
                <w:szCs w:val="20"/>
              </w:rPr>
              <w:t>Infrastructure</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Brazil offers m</w:t>
            </w:r>
            <w:r w:rsidRPr="00B32D81">
              <w:rPr>
                <w:rFonts w:ascii="Alegreya Sans" w:hAnsi="Alegreya Sans"/>
                <w:color w:val="000000" w:themeColor="text1"/>
                <w:sz w:val="20"/>
                <w:szCs w:val="20"/>
              </w:rPr>
              <w:t>ore developed infrastructure, including ports, roads, and telecommunications. </w:t>
            </w:r>
          </w:p>
          <w:p w14:paraId="2A2D4A3D" w14:textId="77777777" w:rsidR="006302D9" w:rsidRPr="00B32D81" w:rsidRDefault="006302D9" w:rsidP="001F3A00">
            <w:pPr>
              <w:rPr>
                <w:rFonts w:ascii="Alegreya Sans" w:hAnsi="Alegreya Sans"/>
                <w:b/>
                <w:bCs/>
                <w:color w:val="000000" w:themeColor="text1"/>
                <w:sz w:val="20"/>
                <w:szCs w:val="20"/>
              </w:rPr>
            </w:pPr>
          </w:p>
          <w:p w14:paraId="2E91FD04" w14:textId="422EE9B6" w:rsidR="006302D9" w:rsidRPr="00B32D81" w:rsidRDefault="006302D9" w:rsidP="001F3A00">
            <w:pPr>
              <w:rPr>
                <w:rFonts w:ascii="Alegreya Sans" w:hAnsi="Alegreya Sans"/>
                <w:color w:val="000000" w:themeColor="text1"/>
                <w:sz w:val="20"/>
                <w:szCs w:val="20"/>
              </w:rPr>
            </w:pPr>
            <w:r w:rsidRPr="00B32D81">
              <w:rPr>
                <w:rFonts w:ascii="Alegreya Sans" w:hAnsi="Alegreya Sans"/>
                <w:b/>
                <w:bCs/>
                <w:color w:val="000000" w:themeColor="text1"/>
                <w:sz w:val="20"/>
                <w:szCs w:val="20"/>
              </w:rPr>
              <w:lastRenderedPageBreak/>
              <w:t>Climate</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The climate is diverse l</w:t>
            </w:r>
            <w:r w:rsidRPr="00B32D81">
              <w:rPr>
                <w:rFonts w:ascii="Alegreya Sans" w:hAnsi="Alegreya Sans"/>
                <w:color w:val="000000" w:themeColor="text1"/>
                <w:sz w:val="20"/>
                <w:szCs w:val="20"/>
              </w:rPr>
              <w:t>ike the U.S., ranging from tropical to temperate zones. </w:t>
            </w:r>
          </w:p>
          <w:p w14:paraId="474D048A" w14:textId="77777777" w:rsidR="006302D9" w:rsidRPr="00B32D81" w:rsidRDefault="006302D9" w:rsidP="000A216B">
            <w:pPr>
              <w:rPr>
                <w:rFonts w:ascii="Alegreya Sans" w:hAnsi="Alegreya Sans"/>
                <w:color w:val="000000" w:themeColor="text1"/>
                <w:sz w:val="20"/>
                <w:szCs w:val="20"/>
              </w:rPr>
            </w:pPr>
          </w:p>
        </w:tc>
        <w:tc>
          <w:tcPr>
            <w:tcW w:w="1350" w:type="dxa"/>
          </w:tcPr>
          <w:p w14:paraId="41C848CC" w14:textId="6E841327" w:rsidR="006302D9" w:rsidRPr="00B32D81" w:rsidRDefault="002F3CA4" w:rsidP="000A216B">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lastRenderedPageBreak/>
              <w:t>Low</w:t>
            </w:r>
          </w:p>
        </w:tc>
      </w:tr>
      <w:tr w:rsidR="00C237C0" w:rsidRPr="00B32D81" w14:paraId="7BFFB72D" w14:textId="77777777" w:rsidTr="00C237C0">
        <w:tc>
          <w:tcPr>
            <w:tcW w:w="1800" w:type="dxa"/>
          </w:tcPr>
          <w:p w14:paraId="253C3A3B" w14:textId="3BEC4474" w:rsidR="006302D9" w:rsidRPr="00B32D81" w:rsidRDefault="006302D9" w:rsidP="000A216B">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 xml:space="preserve">Economic </w:t>
            </w:r>
            <w:r w:rsidR="00AF0B88">
              <w:rPr>
                <w:rFonts w:ascii="Alegreya Sans" w:hAnsi="Alegreya Sans"/>
                <w:b/>
                <w:bCs/>
                <w:color w:val="000000" w:themeColor="text1"/>
                <w:sz w:val="20"/>
                <w:szCs w:val="20"/>
              </w:rPr>
              <w:t>d</w:t>
            </w:r>
            <w:r w:rsidRPr="00B32D81">
              <w:rPr>
                <w:rFonts w:ascii="Alegreya Sans" w:hAnsi="Alegreya Sans"/>
                <w:b/>
                <w:bCs/>
                <w:color w:val="000000" w:themeColor="text1"/>
                <w:sz w:val="20"/>
                <w:szCs w:val="20"/>
              </w:rPr>
              <w:t>istance</w:t>
            </w:r>
          </w:p>
        </w:tc>
        <w:tc>
          <w:tcPr>
            <w:tcW w:w="2880" w:type="dxa"/>
          </w:tcPr>
          <w:p w14:paraId="0C635379" w14:textId="67BCFCF2" w:rsidR="006302D9" w:rsidRPr="00B32D81" w:rsidRDefault="006302D9" w:rsidP="00310535">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Economic </w:t>
            </w:r>
            <w:r w:rsidR="00AF0B88">
              <w:rPr>
                <w:rFonts w:ascii="Alegreya Sans" w:hAnsi="Alegreya Sans"/>
                <w:b/>
                <w:bCs/>
                <w:color w:val="000000" w:themeColor="text1"/>
                <w:sz w:val="20"/>
                <w:szCs w:val="20"/>
              </w:rPr>
              <w:t>d</w:t>
            </w:r>
            <w:r w:rsidRPr="00B32D81">
              <w:rPr>
                <w:rFonts w:ascii="Alegreya Sans" w:hAnsi="Alegreya Sans"/>
                <w:b/>
                <w:bCs/>
                <w:color w:val="000000" w:themeColor="text1"/>
                <w:sz w:val="20"/>
                <w:szCs w:val="20"/>
              </w:rPr>
              <w:t>evelopment</w:t>
            </w:r>
            <w:r w:rsidRPr="00B32D81">
              <w:rPr>
                <w:rFonts w:ascii="Alegreya Sans" w:hAnsi="Alegreya Sans"/>
                <w:color w:val="000000" w:themeColor="text1"/>
                <w:sz w:val="20"/>
                <w:szCs w:val="20"/>
              </w:rPr>
              <w:t>: Bangladesh is a lower-middle-income country with a GDP per capita significantly lower than the U.S. </w:t>
            </w:r>
          </w:p>
          <w:p w14:paraId="08A8EA66" w14:textId="77777777" w:rsidR="006302D9" w:rsidRPr="00B32D81" w:rsidRDefault="006302D9" w:rsidP="00310535">
            <w:pPr>
              <w:rPr>
                <w:rFonts w:ascii="Alegreya Sans" w:hAnsi="Alegreya Sans"/>
                <w:b/>
                <w:bCs/>
                <w:color w:val="000000" w:themeColor="text1"/>
                <w:sz w:val="20"/>
                <w:szCs w:val="20"/>
              </w:rPr>
            </w:pPr>
          </w:p>
          <w:p w14:paraId="598604E6" w14:textId="38237E8C" w:rsidR="006302D9" w:rsidRPr="00B32D81" w:rsidRDefault="006302D9" w:rsidP="00310535">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Market </w:t>
            </w:r>
            <w:r w:rsidR="00AF0B88">
              <w:rPr>
                <w:rFonts w:ascii="Alegreya Sans" w:hAnsi="Alegreya Sans"/>
                <w:b/>
                <w:bCs/>
                <w:color w:val="000000" w:themeColor="text1"/>
                <w:sz w:val="20"/>
                <w:szCs w:val="20"/>
              </w:rPr>
              <w:t>s</w:t>
            </w:r>
            <w:r w:rsidRPr="00B32D81">
              <w:rPr>
                <w:rFonts w:ascii="Alegreya Sans" w:hAnsi="Alegreya Sans"/>
                <w:b/>
                <w:bCs/>
                <w:color w:val="000000" w:themeColor="text1"/>
                <w:sz w:val="20"/>
                <w:szCs w:val="20"/>
              </w:rPr>
              <w:t xml:space="preserve">ize and </w:t>
            </w:r>
            <w:r w:rsidR="00AF0B88">
              <w:rPr>
                <w:rFonts w:ascii="Alegreya Sans" w:hAnsi="Alegreya Sans"/>
                <w:b/>
                <w:bCs/>
                <w:color w:val="000000" w:themeColor="text1"/>
                <w:sz w:val="20"/>
                <w:szCs w:val="20"/>
              </w:rPr>
              <w:t>g</w:t>
            </w:r>
            <w:r w:rsidRPr="00B32D81">
              <w:rPr>
                <w:rFonts w:ascii="Alegreya Sans" w:hAnsi="Alegreya Sans"/>
                <w:b/>
                <w:bCs/>
                <w:color w:val="000000" w:themeColor="text1"/>
                <w:sz w:val="20"/>
                <w:szCs w:val="20"/>
              </w:rPr>
              <w:t>rowth</w:t>
            </w:r>
            <w:r w:rsidRPr="00B32D81">
              <w:rPr>
                <w:rFonts w:ascii="Alegreya Sans" w:hAnsi="Alegreya Sans"/>
                <w:color w:val="000000" w:themeColor="text1"/>
                <w:sz w:val="20"/>
                <w:szCs w:val="20"/>
              </w:rPr>
              <w:t>: With a large population exceeding 160 million, it offers a sizable market but with lower purchasing power. </w:t>
            </w:r>
          </w:p>
          <w:p w14:paraId="34B08696" w14:textId="77777777" w:rsidR="006302D9" w:rsidRPr="00B32D81" w:rsidRDefault="006302D9" w:rsidP="00310535">
            <w:pPr>
              <w:rPr>
                <w:rFonts w:ascii="Alegreya Sans" w:hAnsi="Alegreya Sans"/>
                <w:b/>
                <w:bCs/>
                <w:color w:val="000000" w:themeColor="text1"/>
                <w:sz w:val="20"/>
                <w:szCs w:val="20"/>
              </w:rPr>
            </w:pPr>
          </w:p>
          <w:p w14:paraId="0576D163" w14:textId="43273538" w:rsidR="006302D9" w:rsidRPr="00B32D81" w:rsidRDefault="006302D9" w:rsidP="00310535">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Industrial </w:t>
            </w:r>
            <w:r w:rsidR="00AF0B88">
              <w:rPr>
                <w:rFonts w:ascii="Alegreya Sans" w:hAnsi="Alegreya Sans"/>
                <w:b/>
                <w:bCs/>
                <w:color w:val="000000" w:themeColor="text1"/>
                <w:sz w:val="20"/>
                <w:szCs w:val="20"/>
              </w:rPr>
              <w:t>f</w:t>
            </w:r>
            <w:r w:rsidRPr="00B32D81">
              <w:rPr>
                <w:rFonts w:ascii="Alegreya Sans" w:hAnsi="Alegreya Sans"/>
                <w:b/>
                <w:bCs/>
                <w:color w:val="000000" w:themeColor="text1"/>
                <w:sz w:val="20"/>
                <w:szCs w:val="20"/>
              </w:rPr>
              <w:t>ocus</w:t>
            </w:r>
            <w:r w:rsidRPr="00B32D81">
              <w:rPr>
                <w:rFonts w:ascii="Alegreya Sans" w:hAnsi="Alegreya Sans"/>
                <w:color w:val="000000" w:themeColor="text1"/>
                <w:sz w:val="20"/>
                <w:szCs w:val="20"/>
              </w:rPr>
              <w:t>: The economy relies heavily on the textile and garment industry. </w:t>
            </w:r>
          </w:p>
          <w:p w14:paraId="726B302A" w14:textId="77777777" w:rsidR="006302D9" w:rsidRPr="00B32D81" w:rsidRDefault="006302D9" w:rsidP="00310535">
            <w:pPr>
              <w:rPr>
                <w:rFonts w:ascii="Alegreya Sans" w:hAnsi="Alegreya Sans"/>
                <w:b/>
                <w:bCs/>
                <w:color w:val="000000" w:themeColor="text1"/>
                <w:sz w:val="20"/>
                <w:szCs w:val="20"/>
              </w:rPr>
            </w:pPr>
          </w:p>
          <w:p w14:paraId="1292A95A" w14:textId="51DD293E" w:rsidR="006302D9" w:rsidRPr="00B32D81" w:rsidRDefault="006302D9" w:rsidP="000A216B">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Labor </w:t>
            </w:r>
            <w:r w:rsidR="00AF0B88">
              <w:rPr>
                <w:rFonts w:ascii="Alegreya Sans" w:hAnsi="Alegreya Sans"/>
                <w:b/>
                <w:bCs/>
                <w:color w:val="000000" w:themeColor="text1"/>
                <w:sz w:val="20"/>
                <w:szCs w:val="20"/>
              </w:rPr>
              <w:t>c</w:t>
            </w:r>
            <w:r w:rsidRPr="00B32D81">
              <w:rPr>
                <w:rFonts w:ascii="Alegreya Sans" w:hAnsi="Alegreya Sans"/>
                <w:b/>
                <w:bCs/>
                <w:color w:val="000000" w:themeColor="text1"/>
                <w:sz w:val="20"/>
                <w:szCs w:val="20"/>
              </w:rPr>
              <w:t>osts</w:t>
            </w:r>
            <w:r w:rsidRPr="00B32D81">
              <w:rPr>
                <w:rFonts w:ascii="Alegreya Sans" w:hAnsi="Alegreya Sans"/>
                <w:color w:val="000000" w:themeColor="text1"/>
                <w:sz w:val="20"/>
                <w:szCs w:val="20"/>
              </w:rPr>
              <w:t>: Lower labor costs present opportunities for cost-effective manufacturing. </w:t>
            </w:r>
          </w:p>
        </w:tc>
        <w:tc>
          <w:tcPr>
            <w:tcW w:w="1260" w:type="dxa"/>
          </w:tcPr>
          <w:p w14:paraId="502B0B99" w14:textId="473B1E9F" w:rsidR="006302D9" w:rsidRPr="00B32D81" w:rsidRDefault="002F3CA4" w:rsidP="000279A3">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High</w:t>
            </w:r>
          </w:p>
        </w:tc>
        <w:tc>
          <w:tcPr>
            <w:tcW w:w="2520" w:type="dxa"/>
          </w:tcPr>
          <w:p w14:paraId="461A88EF" w14:textId="24556780" w:rsidR="006302D9" w:rsidRPr="00B32D81" w:rsidRDefault="006302D9" w:rsidP="000279A3">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Economic </w:t>
            </w:r>
            <w:r w:rsidR="00C237C0">
              <w:rPr>
                <w:rFonts w:ascii="Alegreya Sans" w:hAnsi="Alegreya Sans"/>
                <w:b/>
                <w:bCs/>
                <w:color w:val="000000" w:themeColor="text1"/>
                <w:sz w:val="20"/>
                <w:szCs w:val="20"/>
              </w:rPr>
              <w:t>d</w:t>
            </w:r>
            <w:r w:rsidRPr="00B32D81">
              <w:rPr>
                <w:rFonts w:ascii="Alegreya Sans" w:hAnsi="Alegreya Sans"/>
                <w:b/>
                <w:bCs/>
                <w:color w:val="000000" w:themeColor="text1"/>
                <w:sz w:val="20"/>
                <w:szCs w:val="20"/>
              </w:rPr>
              <w:t>evelopment</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Ghana is a l</w:t>
            </w:r>
            <w:r w:rsidRPr="00B32D81">
              <w:rPr>
                <w:rFonts w:ascii="Alegreya Sans" w:hAnsi="Alegreya Sans"/>
                <w:color w:val="000000" w:themeColor="text1"/>
                <w:sz w:val="20"/>
                <w:szCs w:val="20"/>
              </w:rPr>
              <w:t>ower-middle-income country with growing GDP but lower per capita income than the U.S. </w:t>
            </w:r>
          </w:p>
          <w:p w14:paraId="7C61EF95" w14:textId="77777777" w:rsidR="006302D9" w:rsidRPr="00B32D81" w:rsidRDefault="006302D9" w:rsidP="000279A3">
            <w:pPr>
              <w:rPr>
                <w:rFonts w:ascii="Alegreya Sans" w:hAnsi="Alegreya Sans"/>
                <w:b/>
                <w:bCs/>
                <w:color w:val="000000" w:themeColor="text1"/>
                <w:sz w:val="20"/>
                <w:szCs w:val="20"/>
              </w:rPr>
            </w:pPr>
          </w:p>
          <w:p w14:paraId="03041630" w14:textId="02595395" w:rsidR="006302D9" w:rsidRPr="00B32D81" w:rsidRDefault="006302D9" w:rsidP="000279A3">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Market </w:t>
            </w:r>
            <w:r w:rsidR="00C237C0">
              <w:rPr>
                <w:rFonts w:ascii="Alegreya Sans" w:hAnsi="Alegreya Sans"/>
                <w:b/>
                <w:bCs/>
                <w:color w:val="000000" w:themeColor="text1"/>
                <w:sz w:val="20"/>
                <w:szCs w:val="20"/>
              </w:rPr>
              <w:t>p</w:t>
            </w:r>
            <w:r w:rsidRPr="00B32D81">
              <w:rPr>
                <w:rFonts w:ascii="Alegreya Sans" w:hAnsi="Alegreya Sans"/>
                <w:b/>
                <w:bCs/>
                <w:color w:val="000000" w:themeColor="text1"/>
                <w:sz w:val="20"/>
                <w:szCs w:val="20"/>
              </w:rPr>
              <w:t>otential</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The emerging market features</w:t>
            </w:r>
            <w:r w:rsidRPr="00B32D81">
              <w:rPr>
                <w:rFonts w:ascii="Alegreya Sans" w:hAnsi="Alegreya Sans"/>
                <w:color w:val="000000" w:themeColor="text1"/>
                <w:sz w:val="20"/>
                <w:szCs w:val="20"/>
              </w:rPr>
              <w:t xml:space="preserve"> a growing middle class and increasing consumer demand. </w:t>
            </w:r>
          </w:p>
          <w:p w14:paraId="7B0CAD13" w14:textId="77777777" w:rsidR="006302D9" w:rsidRPr="00B32D81" w:rsidRDefault="006302D9" w:rsidP="000279A3">
            <w:pPr>
              <w:rPr>
                <w:rFonts w:ascii="Alegreya Sans" w:hAnsi="Alegreya Sans"/>
                <w:b/>
                <w:bCs/>
                <w:color w:val="000000" w:themeColor="text1"/>
                <w:sz w:val="20"/>
                <w:szCs w:val="20"/>
              </w:rPr>
            </w:pPr>
          </w:p>
          <w:p w14:paraId="4ED3EF5A" w14:textId="1CCC2AAF" w:rsidR="006302D9" w:rsidRPr="00B32D81" w:rsidRDefault="006302D9" w:rsidP="000279A3">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Natural </w:t>
            </w:r>
            <w:r w:rsidR="00C237C0">
              <w:rPr>
                <w:rFonts w:ascii="Alegreya Sans" w:hAnsi="Alegreya Sans"/>
                <w:b/>
                <w:bCs/>
                <w:color w:val="000000" w:themeColor="text1"/>
                <w:sz w:val="20"/>
                <w:szCs w:val="20"/>
              </w:rPr>
              <w:t>r</w:t>
            </w:r>
            <w:r w:rsidRPr="00B32D81">
              <w:rPr>
                <w:rFonts w:ascii="Alegreya Sans" w:hAnsi="Alegreya Sans"/>
                <w:b/>
                <w:bCs/>
                <w:color w:val="000000" w:themeColor="text1"/>
                <w:sz w:val="20"/>
                <w:szCs w:val="20"/>
              </w:rPr>
              <w:t>esources</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It is r</w:t>
            </w:r>
            <w:r w:rsidRPr="00B32D81">
              <w:rPr>
                <w:rFonts w:ascii="Alegreya Sans" w:hAnsi="Alegreya Sans"/>
                <w:color w:val="000000" w:themeColor="text1"/>
                <w:sz w:val="20"/>
                <w:szCs w:val="20"/>
              </w:rPr>
              <w:t>ich in minerals, oil, and agricultural products. </w:t>
            </w:r>
          </w:p>
          <w:p w14:paraId="63BDF7E0" w14:textId="77777777" w:rsidR="006302D9" w:rsidRPr="00B32D81" w:rsidRDefault="006302D9" w:rsidP="000279A3">
            <w:pPr>
              <w:rPr>
                <w:rFonts w:ascii="Alegreya Sans" w:hAnsi="Alegreya Sans"/>
                <w:b/>
                <w:bCs/>
                <w:color w:val="000000" w:themeColor="text1"/>
                <w:sz w:val="20"/>
                <w:szCs w:val="20"/>
              </w:rPr>
            </w:pPr>
          </w:p>
          <w:p w14:paraId="1F7792DA" w14:textId="387F9965" w:rsidR="006302D9" w:rsidRPr="00B32D81" w:rsidRDefault="006302D9" w:rsidP="000A216B">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Labor </w:t>
            </w:r>
            <w:r w:rsidR="00C237C0">
              <w:rPr>
                <w:rFonts w:ascii="Alegreya Sans" w:hAnsi="Alegreya Sans"/>
                <w:b/>
                <w:bCs/>
                <w:color w:val="000000" w:themeColor="text1"/>
                <w:sz w:val="20"/>
                <w:szCs w:val="20"/>
              </w:rPr>
              <w:t>m</w:t>
            </w:r>
            <w:r w:rsidRPr="00B32D81">
              <w:rPr>
                <w:rFonts w:ascii="Alegreya Sans" w:hAnsi="Alegreya Sans"/>
                <w:b/>
                <w:bCs/>
                <w:color w:val="000000" w:themeColor="text1"/>
                <w:sz w:val="20"/>
                <w:szCs w:val="20"/>
              </w:rPr>
              <w:t>arket</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Ghana o</w:t>
            </w:r>
            <w:r w:rsidRPr="00B32D81">
              <w:rPr>
                <w:rFonts w:ascii="Alegreya Sans" w:hAnsi="Alegreya Sans"/>
                <w:color w:val="000000" w:themeColor="text1"/>
                <w:sz w:val="20"/>
                <w:szCs w:val="20"/>
              </w:rPr>
              <w:t>ffers a young workforce with relatively low labor costs. </w:t>
            </w:r>
          </w:p>
        </w:tc>
        <w:tc>
          <w:tcPr>
            <w:tcW w:w="1170" w:type="dxa"/>
          </w:tcPr>
          <w:p w14:paraId="31FE4270" w14:textId="5B399196" w:rsidR="006302D9" w:rsidRPr="00B32D81" w:rsidRDefault="002F3CA4" w:rsidP="00883354">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High</w:t>
            </w:r>
          </w:p>
        </w:tc>
        <w:tc>
          <w:tcPr>
            <w:tcW w:w="2790" w:type="dxa"/>
          </w:tcPr>
          <w:p w14:paraId="2C596DF9" w14:textId="427EA614" w:rsidR="006302D9" w:rsidRPr="00B32D81" w:rsidRDefault="006302D9" w:rsidP="00883354">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Economic </w:t>
            </w:r>
            <w:r w:rsidR="00C237C0">
              <w:rPr>
                <w:rFonts w:ascii="Alegreya Sans" w:hAnsi="Alegreya Sans"/>
                <w:b/>
                <w:bCs/>
                <w:color w:val="000000" w:themeColor="text1"/>
                <w:sz w:val="20"/>
                <w:szCs w:val="20"/>
              </w:rPr>
              <w:t>d</w:t>
            </w:r>
            <w:r w:rsidRPr="00B32D81">
              <w:rPr>
                <w:rFonts w:ascii="Alegreya Sans" w:hAnsi="Alegreya Sans"/>
                <w:b/>
                <w:bCs/>
                <w:color w:val="000000" w:themeColor="text1"/>
                <w:sz w:val="20"/>
                <w:szCs w:val="20"/>
              </w:rPr>
              <w:t>evelopment</w:t>
            </w:r>
            <w:r w:rsidRPr="00B32D81">
              <w:rPr>
                <w:rFonts w:ascii="Alegreya Sans" w:hAnsi="Alegreya Sans"/>
                <w:color w:val="000000" w:themeColor="text1"/>
                <w:sz w:val="20"/>
                <w:szCs w:val="20"/>
              </w:rPr>
              <w:t>: Upper-middle-income country with a sizable economy but lower GDP per capita than the U.S. </w:t>
            </w:r>
          </w:p>
          <w:p w14:paraId="2B1DAA5A" w14:textId="77777777" w:rsidR="006302D9" w:rsidRPr="00B32D81" w:rsidRDefault="006302D9" w:rsidP="00883354">
            <w:pPr>
              <w:rPr>
                <w:rFonts w:ascii="Alegreya Sans" w:hAnsi="Alegreya Sans"/>
                <w:b/>
                <w:bCs/>
                <w:color w:val="000000" w:themeColor="text1"/>
                <w:sz w:val="20"/>
                <w:szCs w:val="20"/>
              </w:rPr>
            </w:pPr>
          </w:p>
          <w:p w14:paraId="7DDCB3B5" w14:textId="47777713" w:rsidR="006302D9" w:rsidRPr="00B32D81" w:rsidRDefault="006302D9" w:rsidP="00883354">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Market </w:t>
            </w:r>
            <w:r w:rsidR="00C237C0">
              <w:rPr>
                <w:rFonts w:ascii="Alegreya Sans" w:hAnsi="Alegreya Sans"/>
                <w:b/>
                <w:bCs/>
                <w:color w:val="000000" w:themeColor="text1"/>
                <w:sz w:val="20"/>
                <w:szCs w:val="20"/>
              </w:rPr>
              <w:t>s</w:t>
            </w:r>
            <w:r w:rsidRPr="00B32D81">
              <w:rPr>
                <w:rFonts w:ascii="Alegreya Sans" w:hAnsi="Alegreya Sans"/>
                <w:b/>
                <w:bCs/>
                <w:color w:val="000000" w:themeColor="text1"/>
                <w:sz w:val="20"/>
                <w:szCs w:val="20"/>
              </w:rPr>
              <w:t>ize</w:t>
            </w:r>
            <w:r w:rsidRPr="00B32D81">
              <w:rPr>
                <w:rFonts w:ascii="Alegreya Sans" w:hAnsi="Alegreya Sans"/>
                <w:color w:val="000000" w:themeColor="text1"/>
                <w:sz w:val="20"/>
                <w:szCs w:val="20"/>
              </w:rPr>
              <w:t>: Large population of over 210 million</w:t>
            </w:r>
            <w:r w:rsidR="00A12C89">
              <w:rPr>
                <w:rFonts w:ascii="Alegreya Sans" w:hAnsi="Alegreya Sans"/>
                <w:color w:val="000000" w:themeColor="text1"/>
                <w:sz w:val="20"/>
                <w:szCs w:val="20"/>
              </w:rPr>
              <w:t>,</w:t>
            </w:r>
            <w:r w:rsidRPr="00B32D81">
              <w:rPr>
                <w:rFonts w:ascii="Alegreya Sans" w:hAnsi="Alegreya Sans"/>
                <w:color w:val="000000" w:themeColor="text1"/>
                <w:sz w:val="20"/>
                <w:szCs w:val="20"/>
              </w:rPr>
              <w:t xml:space="preserve"> with significant consumer market potential. </w:t>
            </w:r>
          </w:p>
          <w:p w14:paraId="70B0CF0E" w14:textId="77777777" w:rsidR="006302D9" w:rsidRPr="00B32D81" w:rsidRDefault="006302D9" w:rsidP="00883354">
            <w:pPr>
              <w:rPr>
                <w:rFonts w:ascii="Alegreya Sans" w:hAnsi="Alegreya Sans"/>
                <w:b/>
                <w:bCs/>
                <w:color w:val="000000" w:themeColor="text1"/>
                <w:sz w:val="20"/>
                <w:szCs w:val="20"/>
              </w:rPr>
            </w:pPr>
          </w:p>
          <w:p w14:paraId="16E7272F" w14:textId="0EE93AAB" w:rsidR="006302D9" w:rsidRPr="00B32D81" w:rsidRDefault="006302D9" w:rsidP="00883354">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Industry </w:t>
            </w:r>
            <w:r w:rsidR="00C237C0">
              <w:rPr>
                <w:rFonts w:ascii="Alegreya Sans" w:hAnsi="Alegreya Sans"/>
                <w:b/>
                <w:bCs/>
                <w:color w:val="000000" w:themeColor="text1"/>
                <w:sz w:val="20"/>
                <w:szCs w:val="20"/>
              </w:rPr>
              <w:t>d</w:t>
            </w:r>
            <w:r w:rsidRPr="00B32D81">
              <w:rPr>
                <w:rFonts w:ascii="Alegreya Sans" w:hAnsi="Alegreya Sans"/>
                <w:b/>
                <w:bCs/>
                <w:color w:val="000000" w:themeColor="text1"/>
                <w:sz w:val="20"/>
                <w:szCs w:val="20"/>
              </w:rPr>
              <w:t>iversity</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The d</w:t>
            </w:r>
            <w:r w:rsidRPr="00B32D81">
              <w:rPr>
                <w:rFonts w:ascii="Alegreya Sans" w:hAnsi="Alegreya Sans"/>
                <w:color w:val="000000" w:themeColor="text1"/>
                <w:sz w:val="20"/>
                <w:szCs w:val="20"/>
              </w:rPr>
              <w:t xml:space="preserve">iverse economy </w:t>
            </w:r>
            <w:r w:rsidR="00A12C89">
              <w:rPr>
                <w:rFonts w:ascii="Alegreya Sans" w:hAnsi="Alegreya Sans"/>
                <w:color w:val="000000" w:themeColor="text1"/>
                <w:sz w:val="20"/>
                <w:szCs w:val="20"/>
              </w:rPr>
              <w:t>includes</w:t>
            </w:r>
            <w:r w:rsidRPr="00B32D81">
              <w:rPr>
                <w:rFonts w:ascii="Alegreya Sans" w:hAnsi="Alegreya Sans"/>
                <w:color w:val="000000" w:themeColor="text1"/>
                <w:sz w:val="20"/>
                <w:szCs w:val="20"/>
              </w:rPr>
              <w:t xml:space="preserve"> strong agriculture, manufacturing, and service sectors. </w:t>
            </w:r>
          </w:p>
          <w:p w14:paraId="13A0C093" w14:textId="77777777" w:rsidR="006302D9" w:rsidRPr="00B32D81" w:rsidRDefault="006302D9" w:rsidP="00883354">
            <w:pPr>
              <w:rPr>
                <w:rFonts w:ascii="Alegreya Sans" w:hAnsi="Alegreya Sans"/>
                <w:b/>
                <w:bCs/>
                <w:color w:val="000000" w:themeColor="text1"/>
                <w:sz w:val="20"/>
                <w:szCs w:val="20"/>
              </w:rPr>
            </w:pPr>
          </w:p>
          <w:p w14:paraId="3CD6F64A" w14:textId="5E3F8FAB" w:rsidR="006302D9" w:rsidRPr="00B32D81" w:rsidRDefault="006302D9" w:rsidP="00883354">
            <w:pPr>
              <w:rPr>
                <w:rFonts w:ascii="Alegreya Sans" w:hAnsi="Alegreya Sans"/>
                <w:color w:val="000000" w:themeColor="text1"/>
                <w:sz w:val="20"/>
                <w:szCs w:val="20"/>
              </w:rPr>
            </w:pPr>
            <w:r w:rsidRPr="00B32D81">
              <w:rPr>
                <w:rFonts w:ascii="Alegreya Sans" w:hAnsi="Alegreya Sans"/>
                <w:b/>
                <w:bCs/>
                <w:color w:val="000000" w:themeColor="text1"/>
                <w:sz w:val="20"/>
                <w:szCs w:val="20"/>
              </w:rPr>
              <w:t xml:space="preserve">Labor </w:t>
            </w:r>
            <w:r w:rsidR="00C237C0">
              <w:rPr>
                <w:rFonts w:ascii="Alegreya Sans" w:hAnsi="Alegreya Sans"/>
                <w:b/>
                <w:bCs/>
                <w:color w:val="000000" w:themeColor="text1"/>
                <w:sz w:val="20"/>
                <w:szCs w:val="20"/>
              </w:rPr>
              <w:t>m</w:t>
            </w:r>
            <w:r w:rsidRPr="00B32D81">
              <w:rPr>
                <w:rFonts w:ascii="Alegreya Sans" w:hAnsi="Alegreya Sans"/>
                <w:b/>
                <w:bCs/>
                <w:color w:val="000000" w:themeColor="text1"/>
                <w:sz w:val="20"/>
                <w:szCs w:val="20"/>
              </w:rPr>
              <w:t>arket</w:t>
            </w:r>
            <w:r w:rsidRPr="00B32D81">
              <w:rPr>
                <w:rFonts w:ascii="Alegreya Sans" w:hAnsi="Alegreya Sans"/>
                <w:color w:val="000000" w:themeColor="text1"/>
                <w:sz w:val="20"/>
                <w:szCs w:val="20"/>
              </w:rPr>
              <w:t xml:space="preserve">: </w:t>
            </w:r>
            <w:r w:rsidR="00A12C89">
              <w:rPr>
                <w:rFonts w:ascii="Alegreya Sans" w:hAnsi="Alegreya Sans"/>
                <w:color w:val="000000" w:themeColor="text1"/>
                <w:sz w:val="20"/>
                <w:szCs w:val="20"/>
              </w:rPr>
              <w:t>Brazil’s labor costs are higher</w:t>
            </w:r>
            <w:r w:rsidRPr="00B32D81">
              <w:rPr>
                <w:rFonts w:ascii="Alegreya Sans" w:hAnsi="Alegreya Sans"/>
                <w:color w:val="000000" w:themeColor="text1"/>
                <w:sz w:val="20"/>
                <w:szCs w:val="20"/>
              </w:rPr>
              <w:t xml:space="preserve"> compared to Bangladesh and Ghana but still competitive. </w:t>
            </w:r>
          </w:p>
          <w:p w14:paraId="49496EAA" w14:textId="77777777" w:rsidR="006302D9" w:rsidRPr="00B32D81" w:rsidRDefault="006302D9" w:rsidP="000A216B">
            <w:pPr>
              <w:rPr>
                <w:rFonts w:ascii="Alegreya Sans" w:hAnsi="Alegreya Sans"/>
                <w:color w:val="000000" w:themeColor="text1"/>
                <w:sz w:val="20"/>
                <w:szCs w:val="20"/>
              </w:rPr>
            </w:pPr>
          </w:p>
        </w:tc>
        <w:tc>
          <w:tcPr>
            <w:tcW w:w="1350" w:type="dxa"/>
          </w:tcPr>
          <w:p w14:paraId="7D13CF2C" w14:textId="1C716CDA" w:rsidR="006302D9" w:rsidRPr="00B32D81" w:rsidRDefault="002F3CA4" w:rsidP="000A216B">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Medium</w:t>
            </w:r>
          </w:p>
        </w:tc>
      </w:tr>
      <w:tr w:rsidR="00AF0B88" w:rsidRPr="00B32D81" w14:paraId="62A5F3E8" w14:textId="77777777" w:rsidTr="00C237C0">
        <w:tc>
          <w:tcPr>
            <w:tcW w:w="1800" w:type="dxa"/>
          </w:tcPr>
          <w:p w14:paraId="77C76E0E" w14:textId="37DD0D29" w:rsidR="00AF0B88" w:rsidRPr="00B32D81" w:rsidRDefault="00AF0B88" w:rsidP="000A216B">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Recommendation</w:t>
            </w:r>
            <w:r>
              <w:rPr>
                <w:rFonts w:ascii="Alegreya Sans" w:hAnsi="Alegreya Sans"/>
                <w:b/>
                <w:bCs/>
                <w:color w:val="000000" w:themeColor="text1"/>
                <w:sz w:val="20"/>
                <w:szCs w:val="20"/>
              </w:rPr>
              <w:t>s</w:t>
            </w:r>
          </w:p>
        </w:tc>
        <w:tc>
          <w:tcPr>
            <w:tcW w:w="4140" w:type="dxa"/>
            <w:gridSpan w:val="2"/>
          </w:tcPr>
          <w:p w14:paraId="080F704F" w14:textId="79E816BC" w:rsidR="00AF0B88" w:rsidRPr="00B32D81" w:rsidRDefault="00AF0B88" w:rsidP="000279A3">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Bangladesh</w:t>
            </w:r>
            <w:r w:rsidRPr="00B32D81">
              <w:rPr>
                <w:rFonts w:ascii="Alegreya Sans" w:hAnsi="Alegreya Sans"/>
                <w:color w:val="000000" w:themeColor="text1"/>
                <w:sz w:val="20"/>
                <w:szCs w:val="20"/>
              </w:rPr>
              <w:t xml:space="preserve"> p</w:t>
            </w:r>
            <w:r w:rsidR="00A12C89">
              <w:rPr>
                <w:rFonts w:ascii="Alegreya Sans" w:hAnsi="Alegreya Sans"/>
                <w:color w:val="000000" w:themeColor="text1"/>
                <w:sz w:val="20"/>
                <w:szCs w:val="20"/>
              </w:rPr>
              <w:t>resents</w:t>
            </w:r>
            <w:r w:rsidRPr="00B32D81">
              <w:rPr>
                <w:rFonts w:ascii="Alegreya Sans" w:hAnsi="Alegreya Sans"/>
                <w:color w:val="000000" w:themeColor="text1"/>
                <w:sz w:val="20"/>
                <w:szCs w:val="20"/>
              </w:rPr>
              <w:t xml:space="preserve"> the greatest distances in all categories. While the large population and low labor costs are attractive for manufacturing, the significant cultural, administrative, and geographic distances, along with infrastructural challenges, make it a more complex market for U.S. businesses to navigate. </w:t>
            </w:r>
          </w:p>
        </w:tc>
        <w:tc>
          <w:tcPr>
            <w:tcW w:w="3690" w:type="dxa"/>
            <w:gridSpan w:val="2"/>
          </w:tcPr>
          <w:p w14:paraId="5F3A99AF" w14:textId="4D3D630E" w:rsidR="00AF0B88" w:rsidRPr="00B32D81" w:rsidRDefault="00AF0B88" w:rsidP="00883354">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 xml:space="preserve">Ghana </w:t>
            </w:r>
            <w:r w:rsidR="00A12C89">
              <w:rPr>
                <w:rFonts w:ascii="Alegreya Sans" w:hAnsi="Alegreya Sans"/>
                <w:color w:val="000000" w:themeColor="text1"/>
                <w:sz w:val="20"/>
                <w:szCs w:val="20"/>
              </w:rPr>
              <w:t>poses</w:t>
            </w:r>
            <w:r w:rsidRPr="00B32D81">
              <w:rPr>
                <w:rFonts w:ascii="Alegreya Sans" w:hAnsi="Alegreya Sans"/>
                <w:color w:val="000000" w:themeColor="text1"/>
                <w:sz w:val="20"/>
                <w:szCs w:val="20"/>
              </w:rPr>
              <w:t xml:space="preserve"> moderate challenges. The shared language and political stability reduce some barriers, but economic and infrastructural limitations require careful consideration. </w:t>
            </w:r>
          </w:p>
        </w:tc>
        <w:tc>
          <w:tcPr>
            <w:tcW w:w="4140" w:type="dxa"/>
            <w:gridSpan w:val="2"/>
          </w:tcPr>
          <w:p w14:paraId="77CF315F" w14:textId="7B07E3F3" w:rsidR="00AF0B88" w:rsidRPr="00B32D81" w:rsidRDefault="00AF0B88" w:rsidP="000A216B">
            <w:pPr>
              <w:rPr>
                <w:rFonts w:ascii="Alegreya Sans" w:hAnsi="Alegreya Sans"/>
                <w:b/>
                <w:bCs/>
                <w:color w:val="000000" w:themeColor="text1"/>
                <w:sz w:val="20"/>
                <w:szCs w:val="20"/>
              </w:rPr>
            </w:pPr>
            <w:r w:rsidRPr="00B32D81">
              <w:rPr>
                <w:rFonts w:ascii="Alegreya Sans" w:hAnsi="Alegreya Sans"/>
                <w:b/>
                <w:bCs/>
                <w:color w:val="000000" w:themeColor="text1"/>
                <w:sz w:val="20"/>
                <w:szCs w:val="20"/>
              </w:rPr>
              <w:t>Brazil</w:t>
            </w:r>
            <w:r w:rsidRPr="00B32D81">
              <w:rPr>
                <w:rFonts w:ascii="Alegreya Sans" w:hAnsi="Alegreya Sans"/>
                <w:color w:val="000000" w:themeColor="text1"/>
                <w:sz w:val="20"/>
                <w:szCs w:val="20"/>
              </w:rPr>
              <w:t xml:space="preserve"> presents the least distance across all dimensions, making it the most accessible market among the three for U.S. businesses. The cultural similarities, closer geographic proximity, and larger, more developed economy offer favorable conditions for market entry. </w:t>
            </w:r>
          </w:p>
        </w:tc>
      </w:tr>
    </w:tbl>
    <w:p w14:paraId="658E8064" w14:textId="77777777" w:rsidR="009C7777" w:rsidRPr="00B32D81" w:rsidRDefault="009C7777">
      <w:pPr>
        <w:rPr>
          <w:rFonts w:ascii="Alegreya Sans" w:hAnsi="Alegreya Sans"/>
          <w:color w:val="000000" w:themeColor="text1"/>
          <w:sz w:val="20"/>
          <w:szCs w:val="20"/>
        </w:rPr>
      </w:pPr>
    </w:p>
    <w:sectPr w:rsidR="009C7777" w:rsidRPr="00B32D81" w:rsidSect="001968DF">
      <w:footerReference w:type="even" r:id="rId10"/>
      <w:footerReference w:type="default" r:id="rId11"/>
      <w:pgSz w:w="15840" w:h="1222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7BB5" w14:textId="77777777" w:rsidR="006E24FC" w:rsidRDefault="006E24FC" w:rsidP="00C561C0">
      <w:r>
        <w:separator/>
      </w:r>
    </w:p>
  </w:endnote>
  <w:endnote w:type="continuationSeparator" w:id="0">
    <w:p w14:paraId="3CB517FC" w14:textId="77777777" w:rsidR="006E24FC" w:rsidRDefault="006E24FC" w:rsidP="00C5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legreya Sans">
    <w:panose1 w:val="00000500000000000000"/>
    <w:charset w:val="00"/>
    <w:family w:val="auto"/>
    <w:pitch w:val="variable"/>
    <w:sig w:usb0="6000028F"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5069628"/>
      <w:docPartObj>
        <w:docPartGallery w:val="Page Numbers (Bottom of Page)"/>
        <w:docPartUnique/>
      </w:docPartObj>
    </w:sdtPr>
    <w:sdtContent>
      <w:p w14:paraId="479F9A48" w14:textId="6E6CED3E" w:rsidR="00C561C0" w:rsidRDefault="00C561C0" w:rsidP="00402D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64D8977" w14:textId="77777777" w:rsidR="00C561C0" w:rsidRDefault="00C561C0" w:rsidP="00C561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1109028"/>
      <w:docPartObj>
        <w:docPartGallery w:val="Page Numbers (Bottom of Page)"/>
        <w:docPartUnique/>
      </w:docPartObj>
    </w:sdtPr>
    <w:sdtContent>
      <w:p w14:paraId="772CEBF3" w14:textId="7C7E9D8D" w:rsidR="00C561C0" w:rsidRDefault="00C561C0" w:rsidP="00402D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4FD48A5" w14:textId="4C65DD33" w:rsidR="00C561C0" w:rsidRPr="00C561C0" w:rsidRDefault="00C561C0" w:rsidP="00C561C0">
    <w:pPr>
      <w:pStyle w:val="Footer"/>
      <w:tabs>
        <w:tab w:val="clear" w:pos="4680"/>
        <w:tab w:val="clear" w:pos="9360"/>
        <w:tab w:val="left" w:pos="7303"/>
      </w:tabs>
      <w:ind w:right="360"/>
      <w:rPr>
        <w:rFonts w:ascii="Alegreya Sans" w:hAnsi="Alegreya Sans"/>
        <w:color w:val="747474" w:themeColor="background2" w:themeShade="80"/>
        <w:sz w:val="20"/>
        <w:szCs w:val="20"/>
      </w:rPr>
    </w:pPr>
    <w:r w:rsidRPr="00707CCA">
      <w:rPr>
        <w:rFonts w:ascii="Alegreya Sans" w:hAnsi="Alegreya Sans" w:cs="Arial"/>
        <w:color w:val="747474" w:themeColor="background2" w:themeShade="80"/>
        <w:sz w:val="18"/>
        <w:szCs w:val="18"/>
      </w:rPr>
      <w:t xml:space="preserve">This analysis instrument was created as an ancillary material to </w:t>
    </w:r>
    <w:r w:rsidRPr="00707CCA">
      <w:rPr>
        <w:rFonts w:ascii="Alegreya Sans" w:hAnsi="Alegreya Sans" w:cs="Arial"/>
        <w:i/>
        <w:iCs/>
        <w:color w:val="747474" w:themeColor="background2" w:themeShade="80"/>
        <w:sz w:val="18"/>
        <w:szCs w:val="18"/>
      </w:rPr>
      <w:t>Strategic Management and Case Analysis: An Integrated Approach</w:t>
    </w:r>
    <w:r w:rsidRPr="00707CCA">
      <w:rPr>
        <w:rFonts w:ascii="Alegreya Sans" w:hAnsi="Alegreya Sans" w:cs="Arial"/>
        <w:color w:val="747474" w:themeColor="background2" w:themeShade="80"/>
        <w:sz w:val="18"/>
        <w:szCs w:val="18"/>
      </w:rPr>
      <w:t xml:space="preserve"> and is available under a CC BY-NC-SA license. The textbook and analysis instruments can be found at </w:t>
    </w:r>
    <w:hyperlink r:id="rId1" w:history="1">
      <w:r w:rsidRPr="00707CCA">
        <w:rPr>
          <w:rStyle w:val="Hyperlink"/>
          <w:rFonts w:ascii="Alegreya Sans" w:hAnsi="Alegreya Sans" w:cs="Arial"/>
          <w:color w:val="747474" w:themeColor="background2" w:themeShade="80"/>
          <w:sz w:val="18"/>
          <w:szCs w:val="18"/>
        </w:rPr>
        <w:t>https://doi.org/10.21061/strategicmanagementandcaseanalysis</w:t>
      </w:r>
    </w:hyperlink>
    <w:r>
      <w:rPr>
        <w:rFonts w:ascii="Alegreya Sans" w:hAnsi="Alegreya Sans"/>
        <w:color w:val="747474" w:themeColor="background2" w:themeShade="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2FAB" w14:textId="77777777" w:rsidR="006E24FC" w:rsidRDefault="006E24FC" w:rsidP="00C561C0">
      <w:r>
        <w:separator/>
      </w:r>
    </w:p>
  </w:footnote>
  <w:footnote w:type="continuationSeparator" w:id="0">
    <w:p w14:paraId="5BAE7E82" w14:textId="77777777" w:rsidR="006E24FC" w:rsidRDefault="006E24FC" w:rsidP="00C5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598"/>
    <w:multiLevelType w:val="multilevel"/>
    <w:tmpl w:val="C8EC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8239C"/>
    <w:multiLevelType w:val="multilevel"/>
    <w:tmpl w:val="9DB4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11A81"/>
    <w:multiLevelType w:val="multilevel"/>
    <w:tmpl w:val="F176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FF214C"/>
    <w:multiLevelType w:val="multilevel"/>
    <w:tmpl w:val="47EC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A96704"/>
    <w:multiLevelType w:val="multilevel"/>
    <w:tmpl w:val="BDC8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F37D4"/>
    <w:multiLevelType w:val="multilevel"/>
    <w:tmpl w:val="F1CA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4C3C12"/>
    <w:multiLevelType w:val="multilevel"/>
    <w:tmpl w:val="722E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F0032E"/>
    <w:multiLevelType w:val="multilevel"/>
    <w:tmpl w:val="7AF2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4F2F30"/>
    <w:multiLevelType w:val="multilevel"/>
    <w:tmpl w:val="F9D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E10C80"/>
    <w:multiLevelType w:val="multilevel"/>
    <w:tmpl w:val="6CC2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830AD7"/>
    <w:multiLevelType w:val="multilevel"/>
    <w:tmpl w:val="2FAC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CE3004"/>
    <w:multiLevelType w:val="multilevel"/>
    <w:tmpl w:val="9218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9F5DF5"/>
    <w:multiLevelType w:val="multilevel"/>
    <w:tmpl w:val="723C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0408AD"/>
    <w:multiLevelType w:val="multilevel"/>
    <w:tmpl w:val="0CB0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CC6860"/>
    <w:multiLevelType w:val="multilevel"/>
    <w:tmpl w:val="DA24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D323CC"/>
    <w:multiLevelType w:val="multilevel"/>
    <w:tmpl w:val="F930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A461CF"/>
    <w:multiLevelType w:val="multilevel"/>
    <w:tmpl w:val="22C0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CE48C2"/>
    <w:multiLevelType w:val="multilevel"/>
    <w:tmpl w:val="22E4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C33B3C"/>
    <w:multiLevelType w:val="multilevel"/>
    <w:tmpl w:val="71DA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B14031"/>
    <w:multiLevelType w:val="multilevel"/>
    <w:tmpl w:val="9426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57713B"/>
    <w:multiLevelType w:val="multilevel"/>
    <w:tmpl w:val="52F8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FD47FE"/>
    <w:multiLevelType w:val="multilevel"/>
    <w:tmpl w:val="2C7A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7411B6"/>
    <w:multiLevelType w:val="multilevel"/>
    <w:tmpl w:val="2B92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A2727F"/>
    <w:multiLevelType w:val="multilevel"/>
    <w:tmpl w:val="8066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0F3D20"/>
    <w:multiLevelType w:val="multilevel"/>
    <w:tmpl w:val="4DF2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775872"/>
    <w:multiLevelType w:val="multilevel"/>
    <w:tmpl w:val="A67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27484C"/>
    <w:multiLevelType w:val="multilevel"/>
    <w:tmpl w:val="B40C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F04DC2"/>
    <w:multiLevelType w:val="multilevel"/>
    <w:tmpl w:val="B3D8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5A7B63"/>
    <w:multiLevelType w:val="multilevel"/>
    <w:tmpl w:val="D524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6C1965"/>
    <w:multiLevelType w:val="multilevel"/>
    <w:tmpl w:val="B9E2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7019E8"/>
    <w:multiLevelType w:val="multilevel"/>
    <w:tmpl w:val="0E24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E2778D"/>
    <w:multiLevelType w:val="multilevel"/>
    <w:tmpl w:val="47C2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9A66EF"/>
    <w:multiLevelType w:val="multilevel"/>
    <w:tmpl w:val="37DE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2F5688"/>
    <w:multiLevelType w:val="multilevel"/>
    <w:tmpl w:val="C3E6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CE161D"/>
    <w:multiLevelType w:val="multilevel"/>
    <w:tmpl w:val="194E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BC72E8"/>
    <w:multiLevelType w:val="multilevel"/>
    <w:tmpl w:val="F898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BA2E5F"/>
    <w:multiLevelType w:val="multilevel"/>
    <w:tmpl w:val="4A8C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C550E4"/>
    <w:multiLevelType w:val="multilevel"/>
    <w:tmpl w:val="EC46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0236F0"/>
    <w:multiLevelType w:val="multilevel"/>
    <w:tmpl w:val="C012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6A59DA"/>
    <w:multiLevelType w:val="multilevel"/>
    <w:tmpl w:val="96F4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51037A"/>
    <w:multiLevelType w:val="multilevel"/>
    <w:tmpl w:val="2DCC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A65507"/>
    <w:multiLevelType w:val="multilevel"/>
    <w:tmpl w:val="4C1C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CD28C9"/>
    <w:multiLevelType w:val="multilevel"/>
    <w:tmpl w:val="CAE4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1720CA"/>
    <w:multiLevelType w:val="multilevel"/>
    <w:tmpl w:val="2282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780597"/>
    <w:multiLevelType w:val="multilevel"/>
    <w:tmpl w:val="52D8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DE6794"/>
    <w:multiLevelType w:val="multilevel"/>
    <w:tmpl w:val="CD98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D85ABA"/>
    <w:multiLevelType w:val="multilevel"/>
    <w:tmpl w:val="C8F6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5649950">
    <w:abstractNumId w:val="7"/>
  </w:num>
  <w:num w:numId="2" w16cid:durableId="582030950">
    <w:abstractNumId w:val="27"/>
  </w:num>
  <w:num w:numId="3" w16cid:durableId="1329402916">
    <w:abstractNumId w:val="40"/>
  </w:num>
  <w:num w:numId="4" w16cid:durableId="2039160563">
    <w:abstractNumId w:val="34"/>
  </w:num>
  <w:num w:numId="5" w16cid:durableId="1822501879">
    <w:abstractNumId w:val="33"/>
  </w:num>
  <w:num w:numId="6" w16cid:durableId="439448232">
    <w:abstractNumId w:val="39"/>
  </w:num>
  <w:num w:numId="7" w16cid:durableId="638145669">
    <w:abstractNumId w:val="38"/>
  </w:num>
  <w:num w:numId="8" w16cid:durableId="1321810378">
    <w:abstractNumId w:val="26"/>
  </w:num>
  <w:num w:numId="9" w16cid:durableId="1400325408">
    <w:abstractNumId w:val="19"/>
  </w:num>
  <w:num w:numId="10" w16cid:durableId="903758376">
    <w:abstractNumId w:val="8"/>
  </w:num>
  <w:num w:numId="11" w16cid:durableId="597065011">
    <w:abstractNumId w:val="17"/>
  </w:num>
  <w:num w:numId="12" w16cid:durableId="743332756">
    <w:abstractNumId w:val="29"/>
  </w:num>
  <w:num w:numId="13" w16cid:durableId="647323888">
    <w:abstractNumId w:val="37"/>
  </w:num>
  <w:num w:numId="14" w16cid:durableId="1345789668">
    <w:abstractNumId w:val="15"/>
  </w:num>
  <w:num w:numId="15" w16cid:durableId="1206983925">
    <w:abstractNumId w:val="32"/>
  </w:num>
  <w:num w:numId="16" w16cid:durableId="1339041635">
    <w:abstractNumId w:val="45"/>
  </w:num>
  <w:num w:numId="17" w16cid:durableId="613679762">
    <w:abstractNumId w:val="22"/>
  </w:num>
  <w:num w:numId="18" w16cid:durableId="1682583917">
    <w:abstractNumId w:val="23"/>
  </w:num>
  <w:num w:numId="19" w16cid:durableId="735861580">
    <w:abstractNumId w:val="41"/>
  </w:num>
  <w:num w:numId="20" w16cid:durableId="818881025">
    <w:abstractNumId w:val="9"/>
  </w:num>
  <w:num w:numId="21" w16cid:durableId="1320038573">
    <w:abstractNumId w:val="25"/>
  </w:num>
  <w:num w:numId="22" w16cid:durableId="1032539951">
    <w:abstractNumId w:val="10"/>
  </w:num>
  <w:num w:numId="23" w16cid:durableId="2128619749">
    <w:abstractNumId w:val="2"/>
  </w:num>
  <w:num w:numId="24" w16cid:durableId="294026172">
    <w:abstractNumId w:val="14"/>
  </w:num>
  <w:num w:numId="25" w16cid:durableId="1073048332">
    <w:abstractNumId w:val="13"/>
  </w:num>
  <w:num w:numId="26" w16cid:durableId="417794669">
    <w:abstractNumId w:val="4"/>
  </w:num>
  <w:num w:numId="27" w16cid:durableId="8141536">
    <w:abstractNumId w:val="18"/>
  </w:num>
  <w:num w:numId="28" w16cid:durableId="234970319">
    <w:abstractNumId w:val="46"/>
  </w:num>
  <w:num w:numId="29" w16cid:durableId="404911404">
    <w:abstractNumId w:val="21"/>
  </w:num>
  <w:num w:numId="30" w16cid:durableId="794711226">
    <w:abstractNumId w:val="35"/>
  </w:num>
  <w:num w:numId="31" w16cid:durableId="2115322088">
    <w:abstractNumId w:val="16"/>
  </w:num>
  <w:num w:numId="32" w16cid:durableId="1055735107">
    <w:abstractNumId w:val="20"/>
  </w:num>
  <w:num w:numId="33" w16cid:durableId="1716810049">
    <w:abstractNumId w:val="36"/>
  </w:num>
  <w:num w:numId="34" w16cid:durableId="603880964">
    <w:abstractNumId w:val="11"/>
  </w:num>
  <w:num w:numId="35" w16cid:durableId="196429650">
    <w:abstractNumId w:val="24"/>
  </w:num>
  <w:num w:numId="36" w16cid:durableId="588854988">
    <w:abstractNumId w:val="1"/>
  </w:num>
  <w:num w:numId="37" w16cid:durableId="1930309156">
    <w:abstractNumId w:val="43"/>
  </w:num>
  <w:num w:numId="38" w16cid:durableId="1001617559">
    <w:abstractNumId w:val="31"/>
  </w:num>
  <w:num w:numId="39" w16cid:durableId="733359405">
    <w:abstractNumId w:val="5"/>
  </w:num>
  <w:num w:numId="40" w16cid:durableId="779490329">
    <w:abstractNumId w:val="42"/>
  </w:num>
  <w:num w:numId="41" w16cid:durableId="575018145">
    <w:abstractNumId w:val="12"/>
  </w:num>
  <w:num w:numId="42" w16cid:durableId="755522045">
    <w:abstractNumId w:val="3"/>
  </w:num>
  <w:num w:numId="43" w16cid:durableId="1057901965">
    <w:abstractNumId w:val="44"/>
  </w:num>
  <w:num w:numId="44" w16cid:durableId="1691300733">
    <w:abstractNumId w:val="28"/>
  </w:num>
  <w:num w:numId="45" w16cid:durableId="1639845271">
    <w:abstractNumId w:val="6"/>
  </w:num>
  <w:num w:numId="46" w16cid:durableId="1174345574">
    <w:abstractNumId w:val="0"/>
  </w:num>
  <w:num w:numId="47" w16cid:durableId="8716477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2F"/>
    <w:rsid w:val="00003C02"/>
    <w:rsid w:val="000048E6"/>
    <w:rsid w:val="00014957"/>
    <w:rsid w:val="00020974"/>
    <w:rsid w:val="00023909"/>
    <w:rsid w:val="000279A3"/>
    <w:rsid w:val="00035D00"/>
    <w:rsid w:val="00042ACF"/>
    <w:rsid w:val="00045AFB"/>
    <w:rsid w:val="00050566"/>
    <w:rsid w:val="00056581"/>
    <w:rsid w:val="000567FB"/>
    <w:rsid w:val="0005747D"/>
    <w:rsid w:val="00057B6C"/>
    <w:rsid w:val="00065B96"/>
    <w:rsid w:val="00082F17"/>
    <w:rsid w:val="00094DE3"/>
    <w:rsid w:val="000954CA"/>
    <w:rsid w:val="000A216B"/>
    <w:rsid w:val="000B4C3A"/>
    <w:rsid w:val="000B5B65"/>
    <w:rsid w:val="000C65A5"/>
    <w:rsid w:val="000E2F4F"/>
    <w:rsid w:val="000F0056"/>
    <w:rsid w:val="000F64E6"/>
    <w:rsid w:val="000F7999"/>
    <w:rsid w:val="00100F25"/>
    <w:rsid w:val="00154F51"/>
    <w:rsid w:val="001579F0"/>
    <w:rsid w:val="00166ED9"/>
    <w:rsid w:val="00172A1A"/>
    <w:rsid w:val="001732D1"/>
    <w:rsid w:val="00192DF4"/>
    <w:rsid w:val="001968DF"/>
    <w:rsid w:val="001A1A0C"/>
    <w:rsid w:val="001A33C7"/>
    <w:rsid w:val="001A3BF8"/>
    <w:rsid w:val="001A7FAD"/>
    <w:rsid w:val="001B773D"/>
    <w:rsid w:val="001C2B61"/>
    <w:rsid w:val="001C5845"/>
    <w:rsid w:val="001D11FE"/>
    <w:rsid w:val="001D174F"/>
    <w:rsid w:val="001D2668"/>
    <w:rsid w:val="001D2E96"/>
    <w:rsid w:val="001D6793"/>
    <w:rsid w:val="001E39A1"/>
    <w:rsid w:val="001E7CAA"/>
    <w:rsid w:val="001F3A00"/>
    <w:rsid w:val="002017C0"/>
    <w:rsid w:val="00201A30"/>
    <w:rsid w:val="002024EE"/>
    <w:rsid w:val="002222E6"/>
    <w:rsid w:val="00230EF8"/>
    <w:rsid w:val="00242328"/>
    <w:rsid w:val="00257CA6"/>
    <w:rsid w:val="002650FA"/>
    <w:rsid w:val="0027310F"/>
    <w:rsid w:val="002A6E6E"/>
    <w:rsid w:val="002C3E8C"/>
    <w:rsid w:val="002D2636"/>
    <w:rsid w:val="002E04F8"/>
    <w:rsid w:val="002E0D6C"/>
    <w:rsid w:val="002E26CA"/>
    <w:rsid w:val="002E329E"/>
    <w:rsid w:val="002F3CA4"/>
    <w:rsid w:val="002F7A5A"/>
    <w:rsid w:val="00310535"/>
    <w:rsid w:val="00331E9F"/>
    <w:rsid w:val="00336773"/>
    <w:rsid w:val="0035094F"/>
    <w:rsid w:val="00352F2C"/>
    <w:rsid w:val="00362C96"/>
    <w:rsid w:val="003719C9"/>
    <w:rsid w:val="00373A84"/>
    <w:rsid w:val="003856F8"/>
    <w:rsid w:val="00396F31"/>
    <w:rsid w:val="003A671D"/>
    <w:rsid w:val="003C298F"/>
    <w:rsid w:val="003D1186"/>
    <w:rsid w:val="004333AD"/>
    <w:rsid w:val="00433C40"/>
    <w:rsid w:val="004707AD"/>
    <w:rsid w:val="00475D7D"/>
    <w:rsid w:val="0047631C"/>
    <w:rsid w:val="00476ADA"/>
    <w:rsid w:val="00480BF5"/>
    <w:rsid w:val="00492F10"/>
    <w:rsid w:val="004C16BC"/>
    <w:rsid w:val="004E7C50"/>
    <w:rsid w:val="00512A46"/>
    <w:rsid w:val="00521811"/>
    <w:rsid w:val="005228F8"/>
    <w:rsid w:val="005238C4"/>
    <w:rsid w:val="00535107"/>
    <w:rsid w:val="00537601"/>
    <w:rsid w:val="00565961"/>
    <w:rsid w:val="0056730D"/>
    <w:rsid w:val="00571087"/>
    <w:rsid w:val="005D1652"/>
    <w:rsid w:val="005D41D5"/>
    <w:rsid w:val="005D73AC"/>
    <w:rsid w:val="005F0535"/>
    <w:rsid w:val="005F6B1F"/>
    <w:rsid w:val="0060547A"/>
    <w:rsid w:val="006302D9"/>
    <w:rsid w:val="0063103C"/>
    <w:rsid w:val="0063337D"/>
    <w:rsid w:val="00644577"/>
    <w:rsid w:val="00645C64"/>
    <w:rsid w:val="0064647D"/>
    <w:rsid w:val="00653997"/>
    <w:rsid w:val="00653D61"/>
    <w:rsid w:val="00656F51"/>
    <w:rsid w:val="006854C4"/>
    <w:rsid w:val="006967CE"/>
    <w:rsid w:val="006979ED"/>
    <w:rsid w:val="006B4294"/>
    <w:rsid w:val="006C1262"/>
    <w:rsid w:val="006C3366"/>
    <w:rsid w:val="006C7713"/>
    <w:rsid w:val="006E21FC"/>
    <w:rsid w:val="006E24FC"/>
    <w:rsid w:val="006F3B04"/>
    <w:rsid w:val="00716D8E"/>
    <w:rsid w:val="00726193"/>
    <w:rsid w:val="0072786A"/>
    <w:rsid w:val="00742620"/>
    <w:rsid w:val="00742860"/>
    <w:rsid w:val="007443EE"/>
    <w:rsid w:val="007448A9"/>
    <w:rsid w:val="0075290C"/>
    <w:rsid w:val="007613AE"/>
    <w:rsid w:val="00791B21"/>
    <w:rsid w:val="007A06DB"/>
    <w:rsid w:val="007D010C"/>
    <w:rsid w:val="007D09C4"/>
    <w:rsid w:val="007D5C37"/>
    <w:rsid w:val="007F3A1D"/>
    <w:rsid w:val="00826EC2"/>
    <w:rsid w:val="008361FE"/>
    <w:rsid w:val="00841665"/>
    <w:rsid w:val="00845AA7"/>
    <w:rsid w:val="00851D3F"/>
    <w:rsid w:val="0086696C"/>
    <w:rsid w:val="0087663E"/>
    <w:rsid w:val="0088222A"/>
    <w:rsid w:val="00883354"/>
    <w:rsid w:val="00892E7D"/>
    <w:rsid w:val="008A66C0"/>
    <w:rsid w:val="008B6828"/>
    <w:rsid w:val="008C27CE"/>
    <w:rsid w:val="008C2ACD"/>
    <w:rsid w:val="008D32B8"/>
    <w:rsid w:val="008E12A4"/>
    <w:rsid w:val="008E50AA"/>
    <w:rsid w:val="008E7948"/>
    <w:rsid w:val="00915F22"/>
    <w:rsid w:val="009209F0"/>
    <w:rsid w:val="00931970"/>
    <w:rsid w:val="009320A0"/>
    <w:rsid w:val="00934B76"/>
    <w:rsid w:val="009361C7"/>
    <w:rsid w:val="00946944"/>
    <w:rsid w:val="00974E08"/>
    <w:rsid w:val="00987E3E"/>
    <w:rsid w:val="00992A13"/>
    <w:rsid w:val="009954F0"/>
    <w:rsid w:val="009A6617"/>
    <w:rsid w:val="009C7777"/>
    <w:rsid w:val="009D0567"/>
    <w:rsid w:val="00A12C89"/>
    <w:rsid w:val="00A214DE"/>
    <w:rsid w:val="00A2246D"/>
    <w:rsid w:val="00A60AD5"/>
    <w:rsid w:val="00A71267"/>
    <w:rsid w:val="00A7274A"/>
    <w:rsid w:val="00A73A4A"/>
    <w:rsid w:val="00A83099"/>
    <w:rsid w:val="00A90923"/>
    <w:rsid w:val="00AA4812"/>
    <w:rsid w:val="00AA5E06"/>
    <w:rsid w:val="00AF0B88"/>
    <w:rsid w:val="00B01217"/>
    <w:rsid w:val="00B24A86"/>
    <w:rsid w:val="00B324AF"/>
    <w:rsid w:val="00B32D81"/>
    <w:rsid w:val="00B53B66"/>
    <w:rsid w:val="00B56D57"/>
    <w:rsid w:val="00B65A0D"/>
    <w:rsid w:val="00B70CFB"/>
    <w:rsid w:val="00B71857"/>
    <w:rsid w:val="00B83C72"/>
    <w:rsid w:val="00B86C05"/>
    <w:rsid w:val="00BA10A1"/>
    <w:rsid w:val="00BC62AA"/>
    <w:rsid w:val="00BD72B1"/>
    <w:rsid w:val="00BD7494"/>
    <w:rsid w:val="00BD7EB4"/>
    <w:rsid w:val="00C01EA5"/>
    <w:rsid w:val="00C0557B"/>
    <w:rsid w:val="00C20A4E"/>
    <w:rsid w:val="00C237C0"/>
    <w:rsid w:val="00C31C36"/>
    <w:rsid w:val="00C36BE9"/>
    <w:rsid w:val="00C4574D"/>
    <w:rsid w:val="00C561C0"/>
    <w:rsid w:val="00C622E9"/>
    <w:rsid w:val="00C74688"/>
    <w:rsid w:val="00C95B56"/>
    <w:rsid w:val="00CD320D"/>
    <w:rsid w:val="00CE143B"/>
    <w:rsid w:val="00CE6C25"/>
    <w:rsid w:val="00CF63E1"/>
    <w:rsid w:val="00D046EF"/>
    <w:rsid w:val="00D10CEB"/>
    <w:rsid w:val="00D12755"/>
    <w:rsid w:val="00D13BB3"/>
    <w:rsid w:val="00D22A0F"/>
    <w:rsid w:val="00D24D79"/>
    <w:rsid w:val="00D419E8"/>
    <w:rsid w:val="00D4586D"/>
    <w:rsid w:val="00D4595E"/>
    <w:rsid w:val="00D54A28"/>
    <w:rsid w:val="00D67FBC"/>
    <w:rsid w:val="00D73379"/>
    <w:rsid w:val="00D752B8"/>
    <w:rsid w:val="00D76576"/>
    <w:rsid w:val="00D76CC7"/>
    <w:rsid w:val="00D95CFE"/>
    <w:rsid w:val="00D96D67"/>
    <w:rsid w:val="00D96F9F"/>
    <w:rsid w:val="00DA5E25"/>
    <w:rsid w:val="00DB4603"/>
    <w:rsid w:val="00DC2695"/>
    <w:rsid w:val="00DD0C06"/>
    <w:rsid w:val="00DE0A11"/>
    <w:rsid w:val="00DF3F93"/>
    <w:rsid w:val="00E0064A"/>
    <w:rsid w:val="00E0643E"/>
    <w:rsid w:val="00E17181"/>
    <w:rsid w:val="00E371AC"/>
    <w:rsid w:val="00E510F9"/>
    <w:rsid w:val="00E5342F"/>
    <w:rsid w:val="00E753BC"/>
    <w:rsid w:val="00E814C5"/>
    <w:rsid w:val="00E84614"/>
    <w:rsid w:val="00E91F88"/>
    <w:rsid w:val="00EB3FCC"/>
    <w:rsid w:val="00EB5AFC"/>
    <w:rsid w:val="00EB66FC"/>
    <w:rsid w:val="00EB7C12"/>
    <w:rsid w:val="00EC3206"/>
    <w:rsid w:val="00EC354D"/>
    <w:rsid w:val="00EC3E20"/>
    <w:rsid w:val="00EC7C20"/>
    <w:rsid w:val="00ED6DB2"/>
    <w:rsid w:val="00EE1634"/>
    <w:rsid w:val="00EE7B54"/>
    <w:rsid w:val="00EF2F53"/>
    <w:rsid w:val="00F07D34"/>
    <w:rsid w:val="00F31DD6"/>
    <w:rsid w:val="00F3362C"/>
    <w:rsid w:val="00F3602D"/>
    <w:rsid w:val="00F4550C"/>
    <w:rsid w:val="00F46190"/>
    <w:rsid w:val="00F47FB3"/>
    <w:rsid w:val="00F5344C"/>
    <w:rsid w:val="00F62BCA"/>
    <w:rsid w:val="00F70C91"/>
    <w:rsid w:val="00F8029C"/>
    <w:rsid w:val="00FA08AF"/>
    <w:rsid w:val="00FA0E1A"/>
    <w:rsid w:val="00FB2C15"/>
    <w:rsid w:val="00FC06A7"/>
    <w:rsid w:val="00FC5368"/>
    <w:rsid w:val="00FE58C7"/>
    <w:rsid w:val="00FE6C03"/>
    <w:rsid w:val="00FF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350C7D"/>
  <w15:chartTrackingRefBased/>
  <w15:docId w15:val="{4B560884-C029-4C41-92CE-0D52568D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E53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42F"/>
    <w:rPr>
      <w:rFonts w:eastAsiaTheme="majorEastAsia" w:cstheme="majorBidi"/>
      <w:color w:val="272727" w:themeColor="text1" w:themeTint="D8"/>
    </w:rPr>
  </w:style>
  <w:style w:type="paragraph" w:styleId="Title">
    <w:name w:val="Title"/>
    <w:basedOn w:val="Normal"/>
    <w:next w:val="Normal"/>
    <w:link w:val="TitleChar"/>
    <w:uiPriority w:val="10"/>
    <w:qFormat/>
    <w:rsid w:val="00E53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342F"/>
    <w:rPr>
      <w:i/>
      <w:iCs/>
      <w:color w:val="404040" w:themeColor="text1" w:themeTint="BF"/>
    </w:rPr>
  </w:style>
  <w:style w:type="paragraph" w:styleId="ListParagraph">
    <w:name w:val="List Paragraph"/>
    <w:basedOn w:val="Normal"/>
    <w:uiPriority w:val="34"/>
    <w:qFormat/>
    <w:rsid w:val="00E5342F"/>
    <w:pPr>
      <w:ind w:left="720"/>
      <w:contextualSpacing/>
    </w:pPr>
  </w:style>
  <w:style w:type="character" w:styleId="IntenseEmphasis">
    <w:name w:val="Intense Emphasis"/>
    <w:basedOn w:val="DefaultParagraphFont"/>
    <w:uiPriority w:val="21"/>
    <w:qFormat/>
    <w:rsid w:val="00E5342F"/>
    <w:rPr>
      <w:i/>
      <w:iCs/>
      <w:color w:val="0F4761" w:themeColor="accent1" w:themeShade="BF"/>
    </w:rPr>
  </w:style>
  <w:style w:type="paragraph" w:styleId="IntenseQuote">
    <w:name w:val="Intense Quote"/>
    <w:basedOn w:val="Normal"/>
    <w:next w:val="Normal"/>
    <w:link w:val="IntenseQuoteChar"/>
    <w:uiPriority w:val="30"/>
    <w:qFormat/>
    <w:rsid w:val="00E53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42F"/>
    <w:rPr>
      <w:i/>
      <w:iCs/>
      <w:color w:val="0F4761" w:themeColor="accent1" w:themeShade="BF"/>
    </w:rPr>
  </w:style>
  <w:style w:type="character" w:styleId="IntenseReference">
    <w:name w:val="Intense Reference"/>
    <w:basedOn w:val="DefaultParagraphFont"/>
    <w:uiPriority w:val="32"/>
    <w:qFormat/>
    <w:rsid w:val="00E5342F"/>
    <w:rPr>
      <w:b/>
      <w:bCs/>
      <w:smallCaps/>
      <w:color w:val="0F4761" w:themeColor="accent1" w:themeShade="BF"/>
      <w:spacing w:val="5"/>
    </w:rPr>
  </w:style>
  <w:style w:type="table" w:styleId="TableGrid">
    <w:name w:val="Table Grid"/>
    <w:basedOn w:val="TableNormal"/>
    <w:uiPriority w:val="39"/>
    <w:rsid w:val="009C7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1C0"/>
    <w:pPr>
      <w:tabs>
        <w:tab w:val="center" w:pos="4680"/>
        <w:tab w:val="right" w:pos="9360"/>
      </w:tabs>
    </w:pPr>
  </w:style>
  <w:style w:type="character" w:customStyle="1" w:styleId="HeaderChar">
    <w:name w:val="Header Char"/>
    <w:basedOn w:val="DefaultParagraphFont"/>
    <w:link w:val="Header"/>
    <w:uiPriority w:val="99"/>
    <w:rsid w:val="00C561C0"/>
    <w:rPr>
      <w:rFonts w:eastAsiaTheme="minorEastAsia"/>
    </w:rPr>
  </w:style>
  <w:style w:type="paragraph" w:styleId="Footer">
    <w:name w:val="footer"/>
    <w:basedOn w:val="Normal"/>
    <w:link w:val="FooterChar"/>
    <w:uiPriority w:val="99"/>
    <w:unhideWhenUsed/>
    <w:rsid w:val="00C561C0"/>
    <w:pPr>
      <w:tabs>
        <w:tab w:val="center" w:pos="4680"/>
        <w:tab w:val="right" w:pos="9360"/>
      </w:tabs>
    </w:pPr>
  </w:style>
  <w:style w:type="character" w:customStyle="1" w:styleId="FooterChar">
    <w:name w:val="Footer Char"/>
    <w:basedOn w:val="DefaultParagraphFont"/>
    <w:link w:val="Footer"/>
    <w:uiPriority w:val="99"/>
    <w:rsid w:val="00C561C0"/>
    <w:rPr>
      <w:rFonts w:eastAsiaTheme="minorEastAsia"/>
    </w:rPr>
  </w:style>
  <w:style w:type="character" w:styleId="Hyperlink">
    <w:name w:val="Hyperlink"/>
    <w:basedOn w:val="DefaultParagraphFont"/>
    <w:uiPriority w:val="99"/>
    <w:semiHidden/>
    <w:unhideWhenUsed/>
    <w:rsid w:val="00C561C0"/>
    <w:rPr>
      <w:color w:val="0000FF"/>
      <w:u w:val="single"/>
    </w:rPr>
  </w:style>
  <w:style w:type="character" w:styleId="PageNumber">
    <w:name w:val="page number"/>
    <w:basedOn w:val="DefaultParagraphFont"/>
    <w:uiPriority w:val="99"/>
    <w:semiHidden/>
    <w:unhideWhenUsed/>
    <w:rsid w:val="00C56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7317">
      <w:bodyDiv w:val="1"/>
      <w:marLeft w:val="0"/>
      <w:marRight w:val="0"/>
      <w:marTop w:val="0"/>
      <w:marBottom w:val="0"/>
      <w:divBdr>
        <w:top w:val="none" w:sz="0" w:space="0" w:color="auto"/>
        <w:left w:val="none" w:sz="0" w:space="0" w:color="auto"/>
        <w:bottom w:val="none" w:sz="0" w:space="0" w:color="auto"/>
        <w:right w:val="none" w:sz="0" w:space="0" w:color="auto"/>
      </w:divBdr>
      <w:divsChild>
        <w:div w:id="23676245">
          <w:marLeft w:val="0"/>
          <w:marRight w:val="0"/>
          <w:marTop w:val="0"/>
          <w:marBottom w:val="0"/>
          <w:divBdr>
            <w:top w:val="none" w:sz="0" w:space="0" w:color="auto"/>
            <w:left w:val="none" w:sz="0" w:space="0" w:color="auto"/>
            <w:bottom w:val="none" w:sz="0" w:space="0" w:color="auto"/>
            <w:right w:val="none" w:sz="0" w:space="0" w:color="auto"/>
          </w:divBdr>
        </w:div>
        <w:div w:id="659388879">
          <w:marLeft w:val="0"/>
          <w:marRight w:val="0"/>
          <w:marTop w:val="0"/>
          <w:marBottom w:val="0"/>
          <w:divBdr>
            <w:top w:val="none" w:sz="0" w:space="0" w:color="auto"/>
            <w:left w:val="none" w:sz="0" w:space="0" w:color="auto"/>
            <w:bottom w:val="none" w:sz="0" w:space="0" w:color="auto"/>
            <w:right w:val="none" w:sz="0" w:space="0" w:color="auto"/>
          </w:divBdr>
        </w:div>
        <w:div w:id="1193884261">
          <w:marLeft w:val="0"/>
          <w:marRight w:val="0"/>
          <w:marTop w:val="0"/>
          <w:marBottom w:val="0"/>
          <w:divBdr>
            <w:top w:val="none" w:sz="0" w:space="0" w:color="auto"/>
            <w:left w:val="none" w:sz="0" w:space="0" w:color="auto"/>
            <w:bottom w:val="none" w:sz="0" w:space="0" w:color="auto"/>
            <w:right w:val="none" w:sz="0" w:space="0" w:color="auto"/>
          </w:divBdr>
        </w:div>
        <w:div w:id="370231938">
          <w:marLeft w:val="0"/>
          <w:marRight w:val="0"/>
          <w:marTop w:val="0"/>
          <w:marBottom w:val="0"/>
          <w:divBdr>
            <w:top w:val="none" w:sz="0" w:space="0" w:color="auto"/>
            <w:left w:val="none" w:sz="0" w:space="0" w:color="auto"/>
            <w:bottom w:val="none" w:sz="0" w:space="0" w:color="auto"/>
            <w:right w:val="none" w:sz="0" w:space="0" w:color="auto"/>
          </w:divBdr>
        </w:div>
      </w:divsChild>
    </w:div>
    <w:div w:id="352848669">
      <w:bodyDiv w:val="1"/>
      <w:marLeft w:val="0"/>
      <w:marRight w:val="0"/>
      <w:marTop w:val="0"/>
      <w:marBottom w:val="0"/>
      <w:divBdr>
        <w:top w:val="none" w:sz="0" w:space="0" w:color="auto"/>
        <w:left w:val="none" w:sz="0" w:space="0" w:color="auto"/>
        <w:bottom w:val="none" w:sz="0" w:space="0" w:color="auto"/>
        <w:right w:val="none" w:sz="0" w:space="0" w:color="auto"/>
      </w:divBdr>
    </w:div>
    <w:div w:id="417796211">
      <w:bodyDiv w:val="1"/>
      <w:marLeft w:val="0"/>
      <w:marRight w:val="0"/>
      <w:marTop w:val="0"/>
      <w:marBottom w:val="0"/>
      <w:divBdr>
        <w:top w:val="none" w:sz="0" w:space="0" w:color="auto"/>
        <w:left w:val="none" w:sz="0" w:space="0" w:color="auto"/>
        <w:bottom w:val="none" w:sz="0" w:space="0" w:color="auto"/>
        <w:right w:val="none" w:sz="0" w:space="0" w:color="auto"/>
      </w:divBdr>
    </w:div>
    <w:div w:id="586234217">
      <w:bodyDiv w:val="1"/>
      <w:marLeft w:val="0"/>
      <w:marRight w:val="0"/>
      <w:marTop w:val="0"/>
      <w:marBottom w:val="0"/>
      <w:divBdr>
        <w:top w:val="none" w:sz="0" w:space="0" w:color="auto"/>
        <w:left w:val="none" w:sz="0" w:space="0" w:color="auto"/>
        <w:bottom w:val="none" w:sz="0" w:space="0" w:color="auto"/>
        <w:right w:val="none" w:sz="0" w:space="0" w:color="auto"/>
      </w:divBdr>
    </w:div>
    <w:div w:id="854273189">
      <w:bodyDiv w:val="1"/>
      <w:marLeft w:val="0"/>
      <w:marRight w:val="0"/>
      <w:marTop w:val="0"/>
      <w:marBottom w:val="0"/>
      <w:divBdr>
        <w:top w:val="none" w:sz="0" w:space="0" w:color="auto"/>
        <w:left w:val="none" w:sz="0" w:space="0" w:color="auto"/>
        <w:bottom w:val="none" w:sz="0" w:space="0" w:color="auto"/>
        <w:right w:val="none" w:sz="0" w:space="0" w:color="auto"/>
      </w:divBdr>
    </w:div>
    <w:div w:id="1007706212">
      <w:bodyDiv w:val="1"/>
      <w:marLeft w:val="0"/>
      <w:marRight w:val="0"/>
      <w:marTop w:val="0"/>
      <w:marBottom w:val="0"/>
      <w:divBdr>
        <w:top w:val="none" w:sz="0" w:space="0" w:color="auto"/>
        <w:left w:val="none" w:sz="0" w:space="0" w:color="auto"/>
        <w:bottom w:val="none" w:sz="0" w:space="0" w:color="auto"/>
        <w:right w:val="none" w:sz="0" w:space="0" w:color="auto"/>
      </w:divBdr>
    </w:div>
    <w:div w:id="1078669720">
      <w:bodyDiv w:val="1"/>
      <w:marLeft w:val="0"/>
      <w:marRight w:val="0"/>
      <w:marTop w:val="0"/>
      <w:marBottom w:val="0"/>
      <w:divBdr>
        <w:top w:val="none" w:sz="0" w:space="0" w:color="auto"/>
        <w:left w:val="none" w:sz="0" w:space="0" w:color="auto"/>
        <w:bottom w:val="none" w:sz="0" w:space="0" w:color="auto"/>
        <w:right w:val="none" w:sz="0" w:space="0" w:color="auto"/>
      </w:divBdr>
    </w:div>
    <w:div w:id="1147210906">
      <w:bodyDiv w:val="1"/>
      <w:marLeft w:val="0"/>
      <w:marRight w:val="0"/>
      <w:marTop w:val="0"/>
      <w:marBottom w:val="0"/>
      <w:divBdr>
        <w:top w:val="none" w:sz="0" w:space="0" w:color="auto"/>
        <w:left w:val="none" w:sz="0" w:space="0" w:color="auto"/>
        <w:bottom w:val="none" w:sz="0" w:space="0" w:color="auto"/>
        <w:right w:val="none" w:sz="0" w:space="0" w:color="auto"/>
      </w:divBdr>
    </w:div>
    <w:div w:id="1272086387">
      <w:bodyDiv w:val="1"/>
      <w:marLeft w:val="0"/>
      <w:marRight w:val="0"/>
      <w:marTop w:val="0"/>
      <w:marBottom w:val="0"/>
      <w:divBdr>
        <w:top w:val="none" w:sz="0" w:space="0" w:color="auto"/>
        <w:left w:val="none" w:sz="0" w:space="0" w:color="auto"/>
        <w:bottom w:val="none" w:sz="0" w:space="0" w:color="auto"/>
        <w:right w:val="none" w:sz="0" w:space="0" w:color="auto"/>
      </w:divBdr>
    </w:div>
    <w:div w:id="1294024540">
      <w:bodyDiv w:val="1"/>
      <w:marLeft w:val="0"/>
      <w:marRight w:val="0"/>
      <w:marTop w:val="0"/>
      <w:marBottom w:val="0"/>
      <w:divBdr>
        <w:top w:val="none" w:sz="0" w:space="0" w:color="auto"/>
        <w:left w:val="none" w:sz="0" w:space="0" w:color="auto"/>
        <w:bottom w:val="none" w:sz="0" w:space="0" w:color="auto"/>
        <w:right w:val="none" w:sz="0" w:space="0" w:color="auto"/>
      </w:divBdr>
    </w:div>
    <w:div w:id="1339581256">
      <w:bodyDiv w:val="1"/>
      <w:marLeft w:val="0"/>
      <w:marRight w:val="0"/>
      <w:marTop w:val="0"/>
      <w:marBottom w:val="0"/>
      <w:divBdr>
        <w:top w:val="none" w:sz="0" w:space="0" w:color="auto"/>
        <w:left w:val="none" w:sz="0" w:space="0" w:color="auto"/>
        <w:bottom w:val="none" w:sz="0" w:space="0" w:color="auto"/>
        <w:right w:val="none" w:sz="0" w:space="0" w:color="auto"/>
      </w:divBdr>
    </w:div>
    <w:div w:id="1377509579">
      <w:bodyDiv w:val="1"/>
      <w:marLeft w:val="0"/>
      <w:marRight w:val="0"/>
      <w:marTop w:val="0"/>
      <w:marBottom w:val="0"/>
      <w:divBdr>
        <w:top w:val="none" w:sz="0" w:space="0" w:color="auto"/>
        <w:left w:val="none" w:sz="0" w:space="0" w:color="auto"/>
        <w:bottom w:val="none" w:sz="0" w:space="0" w:color="auto"/>
        <w:right w:val="none" w:sz="0" w:space="0" w:color="auto"/>
      </w:divBdr>
    </w:div>
    <w:div w:id="1475834540">
      <w:bodyDiv w:val="1"/>
      <w:marLeft w:val="0"/>
      <w:marRight w:val="0"/>
      <w:marTop w:val="0"/>
      <w:marBottom w:val="0"/>
      <w:divBdr>
        <w:top w:val="none" w:sz="0" w:space="0" w:color="auto"/>
        <w:left w:val="none" w:sz="0" w:space="0" w:color="auto"/>
        <w:bottom w:val="none" w:sz="0" w:space="0" w:color="auto"/>
        <w:right w:val="none" w:sz="0" w:space="0" w:color="auto"/>
      </w:divBdr>
    </w:div>
    <w:div w:id="1553074015">
      <w:bodyDiv w:val="1"/>
      <w:marLeft w:val="0"/>
      <w:marRight w:val="0"/>
      <w:marTop w:val="0"/>
      <w:marBottom w:val="0"/>
      <w:divBdr>
        <w:top w:val="none" w:sz="0" w:space="0" w:color="auto"/>
        <w:left w:val="none" w:sz="0" w:space="0" w:color="auto"/>
        <w:bottom w:val="none" w:sz="0" w:space="0" w:color="auto"/>
        <w:right w:val="none" w:sz="0" w:space="0" w:color="auto"/>
      </w:divBdr>
    </w:div>
    <w:div w:id="1554925665">
      <w:bodyDiv w:val="1"/>
      <w:marLeft w:val="0"/>
      <w:marRight w:val="0"/>
      <w:marTop w:val="0"/>
      <w:marBottom w:val="0"/>
      <w:divBdr>
        <w:top w:val="none" w:sz="0" w:space="0" w:color="auto"/>
        <w:left w:val="none" w:sz="0" w:space="0" w:color="auto"/>
        <w:bottom w:val="none" w:sz="0" w:space="0" w:color="auto"/>
        <w:right w:val="none" w:sz="0" w:space="0" w:color="auto"/>
      </w:divBdr>
    </w:div>
    <w:div w:id="1636569973">
      <w:bodyDiv w:val="1"/>
      <w:marLeft w:val="0"/>
      <w:marRight w:val="0"/>
      <w:marTop w:val="0"/>
      <w:marBottom w:val="0"/>
      <w:divBdr>
        <w:top w:val="none" w:sz="0" w:space="0" w:color="auto"/>
        <w:left w:val="none" w:sz="0" w:space="0" w:color="auto"/>
        <w:bottom w:val="none" w:sz="0" w:space="0" w:color="auto"/>
        <w:right w:val="none" w:sz="0" w:space="0" w:color="auto"/>
      </w:divBdr>
    </w:div>
    <w:div w:id="1646927533">
      <w:bodyDiv w:val="1"/>
      <w:marLeft w:val="0"/>
      <w:marRight w:val="0"/>
      <w:marTop w:val="0"/>
      <w:marBottom w:val="0"/>
      <w:divBdr>
        <w:top w:val="none" w:sz="0" w:space="0" w:color="auto"/>
        <w:left w:val="none" w:sz="0" w:space="0" w:color="auto"/>
        <w:bottom w:val="none" w:sz="0" w:space="0" w:color="auto"/>
        <w:right w:val="none" w:sz="0" w:space="0" w:color="auto"/>
      </w:divBdr>
      <w:divsChild>
        <w:div w:id="1623003017">
          <w:marLeft w:val="0"/>
          <w:marRight w:val="0"/>
          <w:marTop w:val="0"/>
          <w:marBottom w:val="0"/>
          <w:divBdr>
            <w:top w:val="none" w:sz="0" w:space="0" w:color="auto"/>
            <w:left w:val="none" w:sz="0" w:space="0" w:color="auto"/>
            <w:bottom w:val="none" w:sz="0" w:space="0" w:color="auto"/>
            <w:right w:val="none" w:sz="0" w:space="0" w:color="auto"/>
          </w:divBdr>
        </w:div>
        <w:div w:id="1980181781">
          <w:marLeft w:val="0"/>
          <w:marRight w:val="0"/>
          <w:marTop w:val="0"/>
          <w:marBottom w:val="0"/>
          <w:divBdr>
            <w:top w:val="none" w:sz="0" w:space="0" w:color="auto"/>
            <w:left w:val="none" w:sz="0" w:space="0" w:color="auto"/>
            <w:bottom w:val="none" w:sz="0" w:space="0" w:color="auto"/>
            <w:right w:val="none" w:sz="0" w:space="0" w:color="auto"/>
          </w:divBdr>
        </w:div>
        <w:div w:id="1078092936">
          <w:marLeft w:val="0"/>
          <w:marRight w:val="0"/>
          <w:marTop w:val="0"/>
          <w:marBottom w:val="0"/>
          <w:divBdr>
            <w:top w:val="none" w:sz="0" w:space="0" w:color="auto"/>
            <w:left w:val="none" w:sz="0" w:space="0" w:color="auto"/>
            <w:bottom w:val="none" w:sz="0" w:space="0" w:color="auto"/>
            <w:right w:val="none" w:sz="0" w:space="0" w:color="auto"/>
          </w:divBdr>
        </w:div>
        <w:div w:id="1058816834">
          <w:marLeft w:val="0"/>
          <w:marRight w:val="0"/>
          <w:marTop w:val="0"/>
          <w:marBottom w:val="0"/>
          <w:divBdr>
            <w:top w:val="none" w:sz="0" w:space="0" w:color="auto"/>
            <w:left w:val="none" w:sz="0" w:space="0" w:color="auto"/>
            <w:bottom w:val="none" w:sz="0" w:space="0" w:color="auto"/>
            <w:right w:val="none" w:sz="0" w:space="0" w:color="auto"/>
          </w:divBdr>
        </w:div>
      </w:divsChild>
    </w:div>
    <w:div w:id="1877544313">
      <w:bodyDiv w:val="1"/>
      <w:marLeft w:val="0"/>
      <w:marRight w:val="0"/>
      <w:marTop w:val="0"/>
      <w:marBottom w:val="0"/>
      <w:divBdr>
        <w:top w:val="none" w:sz="0" w:space="0" w:color="auto"/>
        <w:left w:val="none" w:sz="0" w:space="0" w:color="auto"/>
        <w:bottom w:val="none" w:sz="0" w:space="0" w:color="auto"/>
        <w:right w:val="none" w:sz="0" w:space="0" w:color="auto"/>
      </w:divBdr>
    </w:div>
    <w:div w:id="1979800691">
      <w:bodyDiv w:val="1"/>
      <w:marLeft w:val="0"/>
      <w:marRight w:val="0"/>
      <w:marTop w:val="0"/>
      <w:marBottom w:val="0"/>
      <w:divBdr>
        <w:top w:val="none" w:sz="0" w:space="0" w:color="auto"/>
        <w:left w:val="none" w:sz="0" w:space="0" w:color="auto"/>
        <w:bottom w:val="none" w:sz="0" w:space="0" w:color="auto"/>
        <w:right w:val="none" w:sz="0" w:space="0" w:color="auto"/>
      </w:divBdr>
    </w:div>
    <w:div w:id="1986011182">
      <w:bodyDiv w:val="1"/>
      <w:marLeft w:val="0"/>
      <w:marRight w:val="0"/>
      <w:marTop w:val="0"/>
      <w:marBottom w:val="0"/>
      <w:divBdr>
        <w:top w:val="none" w:sz="0" w:space="0" w:color="auto"/>
        <w:left w:val="none" w:sz="0" w:space="0" w:color="auto"/>
        <w:bottom w:val="none" w:sz="0" w:space="0" w:color="auto"/>
        <w:right w:val="none" w:sz="0" w:space="0" w:color="auto"/>
      </w:divBdr>
    </w:div>
    <w:div w:id="2036224769">
      <w:bodyDiv w:val="1"/>
      <w:marLeft w:val="0"/>
      <w:marRight w:val="0"/>
      <w:marTop w:val="0"/>
      <w:marBottom w:val="0"/>
      <w:divBdr>
        <w:top w:val="none" w:sz="0" w:space="0" w:color="auto"/>
        <w:left w:val="none" w:sz="0" w:space="0" w:color="auto"/>
        <w:bottom w:val="none" w:sz="0" w:space="0" w:color="auto"/>
        <w:right w:val="none" w:sz="0" w:space="0" w:color="auto"/>
      </w:divBdr>
    </w:div>
    <w:div w:id="2082749434">
      <w:bodyDiv w:val="1"/>
      <w:marLeft w:val="0"/>
      <w:marRight w:val="0"/>
      <w:marTop w:val="0"/>
      <w:marBottom w:val="0"/>
      <w:divBdr>
        <w:top w:val="none" w:sz="0" w:space="0" w:color="auto"/>
        <w:left w:val="none" w:sz="0" w:space="0" w:color="auto"/>
        <w:bottom w:val="none" w:sz="0" w:space="0" w:color="auto"/>
        <w:right w:val="none" w:sz="0" w:space="0" w:color="auto"/>
      </w:divBdr>
    </w:div>
    <w:div w:id="2082945220">
      <w:bodyDiv w:val="1"/>
      <w:marLeft w:val="0"/>
      <w:marRight w:val="0"/>
      <w:marTop w:val="0"/>
      <w:marBottom w:val="0"/>
      <w:divBdr>
        <w:top w:val="none" w:sz="0" w:space="0" w:color="auto"/>
        <w:left w:val="none" w:sz="0" w:space="0" w:color="auto"/>
        <w:bottom w:val="none" w:sz="0" w:space="0" w:color="auto"/>
        <w:right w:val="none" w:sz="0" w:space="0" w:color="auto"/>
      </w:divBdr>
    </w:div>
    <w:div w:id="21368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s://doi.org/10.21061/strategicmanagementandcase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032E915190645A7818AFCFC1BCAFA" ma:contentTypeVersion="4" ma:contentTypeDescription="Create a new document." ma:contentTypeScope="" ma:versionID="017e8479752e3eefcb9b90aa349dcf84">
  <xsd:schema xmlns:xsd="http://www.w3.org/2001/XMLSchema" xmlns:xs="http://www.w3.org/2001/XMLSchema" xmlns:p="http://schemas.microsoft.com/office/2006/metadata/properties" xmlns:ns2="1cbc6f8f-18b3-4116-8992-3a09593c4dd0" targetNamespace="http://schemas.microsoft.com/office/2006/metadata/properties" ma:root="true" ma:fieldsID="70281ca882da055ccfe7d5050aa2b36b" ns2:_="">
    <xsd:import namespace="1cbc6f8f-18b3-4116-8992-3a09593c4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c6f8f-18b3-4116-8992-3a09593c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ADB9A-767D-45C7-BBC6-20B54200B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c6f8f-18b3-4116-8992-3a09593c4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C4F24-742D-4B89-8705-25120C418F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0B7D91-39C4-4341-9E9C-0A61D6D56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Lori</dc:creator>
  <cp:keywords/>
  <dc:description/>
  <cp:lastModifiedBy>Kindred</cp:lastModifiedBy>
  <cp:revision>31</cp:revision>
  <dcterms:created xsi:type="dcterms:W3CDTF">2024-11-22T15:22:00Z</dcterms:created>
  <dcterms:modified xsi:type="dcterms:W3CDTF">2025-07-31T15:30:00Z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0x010100DC1032E915190645A7818AFCFC1BCAFA</vt:lpwstr>
  </property>
</Properties>
</file>